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F4" w:rsidRDefault="00D27BF4" w:rsidP="00D27BF4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27BF4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СОБРАНИЕ ДЕПУТАТОВ </w:t>
      </w:r>
    </w:p>
    <w:p w:rsidR="009E6E69" w:rsidRPr="00D27BF4" w:rsidRDefault="00D27BF4" w:rsidP="00D27BF4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27BF4">
        <w:rPr>
          <w:rFonts w:ascii="Times New Roman" w:hAnsi="Times New Roman" w:cs="Times New Roman"/>
          <w:b/>
          <w:sz w:val="32"/>
          <w:szCs w:val="32"/>
          <w:lang w:val="ru-RU"/>
        </w:rPr>
        <w:t>ЛЮБИМОВСКОГО СЕЛЬСОВЕТА БОЛЬШЕСОЛДАТСКОГО РАЙОНА КУРСКОЙ ОБЛАСТИ</w:t>
      </w:r>
    </w:p>
    <w:p w:rsidR="004823E4" w:rsidRPr="00D27BF4" w:rsidRDefault="004823E4" w:rsidP="00D27BF4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E6E69" w:rsidRPr="00D27BF4" w:rsidRDefault="009E6E69" w:rsidP="00D27BF4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27BF4">
        <w:rPr>
          <w:rFonts w:ascii="Times New Roman" w:hAnsi="Times New Roman" w:cs="Times New Roman"/>
          <w:b/>
          <w:sz w:val="32"/>
          <w:szCs w:val="32"/>
          <w:lang w:val="ru-RU"/>
        </w:rPr>
        <w:t>РЕШЕНИЕ</w:t>
      </w:r>
    </w:p>
    <w:p w:rsidR="00192DCB" w:rsidRDefault="00192DCB" w:rsidP="00D27BF4">
      <w:pPr>
        <w:spacing w:after="0" w:line="0" w:lineRule="atLeast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7BF4" w:rsidRDefault="00D27BF4" w:rsidP="00D27BF4">
      <w:pPr>
        <w:spacing w:after="0" w:line="0" w:lineRule="atLeast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2DCB" w:rsidRPr="00D27BF4" w:rsidRDefault="00FC41AF" w:rsidP="00D27BF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>от</w:t>
      </w:r>
      <w:r w:rsidR="00D27BF4"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29 ноября </w:t>
      </w:r>
      <w:r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>202</w:t>
      </w:r>
      <w:r w:rsidR="00D27BF4"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>1г</w:t>
      </w:r>
      <w:r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№</w:t>
      </w:r>
      <w:r w:rsidR="00D27BF4"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>14</w:t>
      </w:r>
    </w:p>
    <w:p w:rsidR="004823E4" w:rsidRDefault="00D27BF4" w:rsidP="00D27BF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E01D09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Любимовка</w:t>
      </w:r>
    </w:p>
    <w:p w:rsidR="00E01D09" w:rsidRDefault="00E01D09" w:rsidP="00D27BF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27BF4" w:rsidRPr="004823E4" w:rsidRDefault="00D27BF4" w:rsidP="00D27BF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27BF4" w:rsidRDefault="009E6E69" w:rsidP="00D27BF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C4123">
        <w:rPr>
          <w:rFonts w:ascii="Times New Roman" w:hAnsi="Times New Roman" w:cs="Times New Roman"/>
          <w:sz w:val="28"/>
          <w:szCs w:val="28"/>
          <w:lang w:val="ru-RU"/>
        </w:rPr>
        <w:t>Об утверждении прогнозного плана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4123">
        <w:rPr>
          <w:rFonts w:ascii="Times New Roman" w:hAnsi="Times New Roman" w:cs="Times New Roman"/>
          <w:sz w:val="28"/>
          <w:szCs w:val="28"/>
          <w:lang w:val="ru-RU"/>
        </w:rPr>
        <w:t xml:space="preserve">приватизации </w:t>
      </w:r>
    </w:p>
    <w:p w:rsidR="00D27BF4" w:rsidRDefault="009E6E69" w:rsidP="00D27BF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C4123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4123">
        <w:rPr>
          <w:rFonts w:ascii="Times New Roman" w:hAnsi="Times New Roman" w:cs="Times New Roman"/>
          <w:sz w:val="28"/>
          <w:szCs w:val="28"/>
          <w:lang w:val="ru-RU"/>
        </w:rPr>
        <w:t xml:space="preserve">имущества 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 xml:space="preserve">Любимовского сельсовета </w:t>
      </w:r>
    </w:p>
    <w:p w:rsidR="00D27BF4" w:rsidRPr="009C4123" w:rsidRDefault="00D27BF4" w:rsidP="00D27BF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Большесолдатского района на 2022 год.</w:t>
      </w:r>
    </w:p>
    <w:p w:rsidR="009E6E69" w:rsidRPr="009C4123" w:rsidRDefault="009E6E69" w:rsidP="00D27BF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9E6E69" w:rsidRPr="004823E4" w:rsidRDefault="009E6E69" w:rsidP="00D27BF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A86D02" w:rsidRDefault="009E6E69" w:rsidP="00D27BF4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23E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="00D27BF4" w:rsidRPr="00D27BF4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D27BF4" w:rsidRPr="00D27BF4">
        <w:rPr>
          <w:rFonts w:ascii="Times New Roman" w:hAnsi="Times New Roman" w:cs="Times New Roman"/>
          <w:sz w:val="28"/>
          <w:szCs w:val="28"/>
          <w:lang w:val="ru-RU"/>
        </w:rPr>
        <w:t xml:space="preserve"> о Порядке и условиях приватизации муниципального имущества, принадлежащего муниципальному образованию «Любимовский сельсовет» Большесолдатского района Курской области</w:t>
      </w:r>
      <w:r w:rsidRPr="004823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 xml:space="preserve">Собрание депутатов Любимовского сельсовета Большесолдатского района </w:t>
      </w:r>
      <w:r w:rsidRPr="000728A8">
        <w:rPr>
          <w:rFonts w:ascii="Times New Roman" w:hAnsi="Times New Roman" w:cs="Times New Roman"/>
          <w:b/>
          <w:sz w:val="28"/>
          <w:szCs w:val="28"/>
          <w:lang w:val="ru-RU"/>
        </w:rPr>
        <w:t>РЕШИЛ</w:t>
      </w:r>
      <w:r w:rsidR="00D27BF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0728A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E01D09" w:rsidRPr="00192DCB" w:rsidRDefault="00E01D09" w:rsidP="00D27BF4">
      <w:pPr>
        <w:spacing w:after="0" w:line="0" w:lineRule="atLeast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28A8" w:rsidRPr="004823E4" w:rsidRDefault="00192DCB" w:rsidP="00D27BF4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</w:t>
      </w:r>
      <w:r w:rsidR="00A86D02" w:rsidRPr="004823E4">
        <w:rPr>
          <w:rFonts w:ascii="Times New Roman" w:hAnsi="Times New Roman" w:cs="Times New Roman"/>
          <w:sz w:val="28"/>
          <w:szCs w:val="28"/>
          <w:lang w:val="ru-RU"/>
        </w:rPr>
        <w:t xml:space="preserve">прогнозный план приватизации </w:t>
      </w:r>
      <w:r w:rsidR="000728A8" w:rsidRPr="004823E4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28A8" w:rsidRPr="004823E4">
        <w:rPr>
          <w:rFonts w:ascii="Times New Roman" w:hAnsi="Times New Roman" w:cs="Times New Roman"/>
          <w:sz w:val="28"/>
          <w:szCs w:val="28"/>
          <w:lang w:val="ru-RU"/>
        </w:rPr>
        <w:t>имущества</w:t>
      </w:r>
      <w:r w:rsidR="00A86D02" w:rsidRPr="004823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 xml:space="preserve">Любимовского сельсовета Большесолдатского района </w:t>
      </w:r>
      <w:r w:rsidR="009C4123">
        <w:rPr>
          <w:rFonts w:ascii="Times New Roman" w:hAnsi="Times New Roman" w:cs="Times New Roman"/>
          <w:sz w:val="28"/>
          <w:szCs w:val="28"/>
          <w:lang w:val="ru-RU"/>
        </w:rPr>
        <w:t>на 202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F0C3A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>од.</w:t>
      </w:r>
    </w:p>
    <w:p w:rsidR="00D27BF4" w:rsidRDefault="00D27BF4" w:rsidP="00D27BF4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7BF4" w:rsidRDefault="00192DCB" w:rsidP="00D27BF4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Н</w:t>
      </w:r>
      <w:r w:rsidR="00A86D02" w:rsidRPr="004823E4">
        <w:rPr>
          <w:rFonts w:ascii="Times New Roman" w:hAnsi="Times New Roman" w:cs="Times New Roman"/>
          <w:sz w:val="28"/>
          <w:szCs w:val="28"/>
          <w:lang w:val="ru-RU"/>
        </w:rPr>
        <w:t>астоящее</w:t>
      </w:r>
      <w:r w:rsidR="009C4123">
        <w:rPr>
          <w:rFonts w:ascii="Times New Roman" w:hAnsi="Times New Roman" w:cs="Times New Roman"/>
          <w:sz w:val="28"/>
          <w:szCs w:val="28"/>
          <w:lang w:val="ru-RU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разместить</w:t>
      </w:r>
      <w:r w:rsidR="009C4123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E01D09">
        <w:rPr>
          <w:rFonts w:ascii="Times New Roman" w:hAnsi="Times New Roman" w:cs="Times New Roman"/>
          <w:sz w:val="28"/>
          <w:szCs w:val="28"/>
          <w:lang w:val="ru-RU"/>
        </w:rPr>
        <w:t xml:space="preserve"> официальном</w:t>
      </w:r>
      <w:r w:rsidR="00EA7D04">
        <w:rPr>
          <w:rFonts w:ascii="Times New Roman" w:hAnsi="Times New Roman" w:cs="Times New Roman"/>
          <w:sz w:val="28"/>
          <w:szCs w:val="28"/>
          <w:lang w:val="ru-RU"/>
        </w:rPr>
        <w:t xml:space="preserve"> сайте А</w:t>
      </w:r>
      <w:r w:rsidR="009C4123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дминистрации 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>Любимовского сельсовета Большесолдатского района.</w:t>
      </w:r>
    </w:p>
    <w:p w:rsidR="00A86D02" w:rsidRDefault="00A86D02" w:rsidP="00D27BF4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1D09" w:rsidRDefault="00E01D09" w:rsidP="00D27BF4">
      <w:pPr>
        <w:spacing w:after="0" w:line="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Настоящее решение вступает в силу с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>о дня его подписания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4123" w:rsidRPr="004823E4" w:rsidRDefault="009C4123" w:rsidP="00D27BF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D02" w:rsidRPr="004823E4" w:rsidRDefault="00A86D02" w:rsidP="00D27BF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27BF4" w:rsidRPr="00D27BF4" w:rsidRDefault="00D27BF4" w:rsidP="00D27BF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7BF4">
        <w:rPr>
          <w:rFonts w:ascii="Times New Roman" w:hAnsi="Times New Roman" w:cs="Times New Roman"/>
          <w:sz w:val="28"/>
          <w:szCs w:val="28"/>
          <w:lang w:val="ru-RU"/>
        </w:rPr>
        <w:t>Председатель Собрания депутатов</w:t>
      </w:r>
    </w:p>
    <w:p w:rsidR="00D27BF4" w:rsidRPr="00D27BF4" w:rsidRDefault="00D27BF4" w:rsidP="00D27BF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7BF4">
        <w:rPr>
          <w:rFonts w:ascii="Times New Roman" w:hAnsi="Times New Roman" w:cs="Times New Roman"/>
          <w:sz w:val="28"/>
          <w:szCs w:val="28"/>
          <w:lang w:val="ru-RU"/>
        </w:rPr>
        <w:t xml:space="preserve">Любимовского сельсовета                    </w:t>
      </w:r>
      <w:r w:rsidRPr="00D27BF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27BF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27BF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В.И. Жигулин</w:t>
      </w:r>
    </w:p>
    <w:p w:rsidR="00D27BF4" w:rsidRPr="00D27BF4" w:rsidRDefault="00D27BF4" w:rsidP="00D27BF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27BF4" w:rsidRPr="00D27BF4" w:rsidRDefault="00D27BF4" w:rsidP="00D27BF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7BF4">
        <w:rPr>
          <w:rFonts w:ascii="Times New Roman" w:hAnsi="Times New Roman" w:cs="Times New Roman"/>
          <w:sz w:val="28"/>
          <w:szCs w:val="28"/>
          <w:lang w:val="ru-RU"/>
        </w:rPr>
        <w:t>Глава Любимовского сельсовета</w:t>
      </w:r>
    </w:p>
    <w:p w:rsidR="00A86D02" w:rsidRPr="004823E4" w:rsidRDefault="00D27BF4" w:rsidP="00D27BF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7BF4">
        <w:rPr>
          <w:rFonts w:ascii="Times New Roman" w:hAnsi="Times New Roman" w:cs="Times New Roman"/>
          <w:sz w:val="28"/>
          <w:szCs w:val="28"/>
          <w:lang w:val="ru-RU"/>
        </w:rPr>
        <w:t xml:space="preserve">Большесолдатского района                  </w:t>
      </w:r>
      <w:r w:rsidRPr="00D27BF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27BF4">
        <w:rPr>
          <w:rFonts w:ascii="Times New Roman" w:hAnsi="Times New Roman" w:cs="Times New Roman"/>
          <w:sz w:val="28"/>
          <w:szCs w:val="28"/>
          <w:lang w:val="ru-RU"/>
        </w:rPr>
        <w:t xml:space="preserve"> Е.А. Минаков</w:t>
      </w:r>
    </w:p>
    <w:p w:rsidR="009E6E69" w:rsidRPr="004823E4" w:rsidRDefault="009E6E69" w:rsidP="00D27BF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823E4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4E48AE" w:rsidRPr="008F08FA" w:rsidRDefault="004E48AE" w:rsidP="00D27BF4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</w:p>
    <w:p w:rsidR="00D27BF4" w:rsidRDefault="00192DCB" w:rsidP="00D27BF4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 р</w:t>
      </w:r>
      <w:r w:rsidR="004E48AE"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ешению 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 xml:space="preserve">Собрания депутатов </w:t>
      </w:r>
    </w:p>
    <w:p w:rsidR="00D27BF4" w:rsidRDefault="00D27BF4" w:rsidP="00D27BF4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Любимовского сельсовета </w:t>
      </w:r>
    </w:p>
    <w:p w:rsidR="004E48AE" w:rsidRDefault="00D27BF4" w:rsidP="00D27BF4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Большесолдатского района</w:t>
      </w:r>
    </w:p>
    <w:p w:rsidR="00192DCB" w:rsidRPr="008F08FA" w:rsidRDefault="00FC41AF" w:rsidP="00D27BF4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>11.</w:t>
      </w:r>
      <w:r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>14</w:t>
      </w:r>
    </w:p>
    <w:p w:rsidR="004E48AE" w:rsidRPr="008F08FA" w:rsidRDefault="004E48AE" w:rsidP="00D27BF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E48AE" w:rsidRPr="008F08FA" w:rsidRDefault="004E48AE" w:rsidP="00D27BF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E48AE" w:rsidRPr="008F08FA" w:rsidRDefault="004E48AE" w:rsidP="00D27BF4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b/>
          <w:sz w:val="28"/>
          <w:szCs w:val="28"/>
          <w:lang w:val="ru-RU"/>
        </w:rPr>
        <w:t>Прогнозный план</w:t>
      </w:r>
    </w:p>
    <w:p w:rsidR="004E48AE" w:rsidRPr="008F08FA" w:rsidRDefault="004E48AE" w:rsidP="00D27BF4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b/>
          <w:sz w:val="28"/>
          <w:szCs w:val="28"/>
          <w:lang w:val="ru-RU"/>
        </w:rPr>
        <w:t>приватизации муниципального им</w:t>
      </w:r>
      <w:r w:rsidR="007F4A66" w:rsidRPr="008F08FA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Pr="008F08FA">
        <w:rPr>
          <w:rFonts w:ascii="Times New Roman" w:hAnsi="Times New Roman" w:cs="Times New Roman"/>
          <w:b/>
          <w:sz w:val="28"/>
          <w:szCs w:val="28"/>
          <w:lang w:val="ru-RU"/>
        </w:rPr>
        <w:t>щества</w:t>
      </w:r>
    </w:p>
    <w:p w:rsidR="004E48AE" w:rsidRPr="008F08FA" w:rsidRDefault="00123045" w:rsidP="00D27BF4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Любимовского сельсовета Большесолдатского района </w:t>
      </w:r>
      <w:r w:rsidR="009C4123">
        <w:rPr>
          <w:rFonts w:ascii="Times New Roman" w:hAnsi="Times New Roman" w:cs="Times New Roman"/>
          <w:b/>
          <w:sz w:val="28"/>
          <w:szCs w:val="28"/>
          <w:lang w:val="ru-RU"/>
        </w:rPr>
        <w:t>на 2022</w:t>
      </w:r>
      <w:r w:rsidR="000F0C3A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="00192DC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E48AE" w:rsidRPr="008F08FA" w:rsidRDefault="004E48AE" w:rsidP="00D27BF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192DCB" w:rsidRDefault="004E48AE" w:rsidP="00D27BF4">
      <w:pPr>
        <w:pStyle w:val="a3"/>
        <w:numPr>
          <w:ilvl w:val="0"/>
          <w:numId w:val="1"/>
        </w:num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2DCB">
        <w:rPr>
          <w:rFonts w:ascii="Times New Roman" w:hAnsi="Times New Roman" w:cs="Times New Roman"/>
          <w:b/>
          <w:sz w:val="28"/>
          <w:szCs w:val="28"/>
          <w:lang w:val="ru-RU"/>
        </w:rPr>
        <w:t>Введение</w:t>
      </w:r>
    </w:p>
    <w:p w:rsidR="00AF57D0" w:rsidRPr="00192DCB" w:rsidRDefault="00AF57D0" w:rsidP="00D27BF4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4A66" w:rsidRPr="008F08FA" w:rsidRDefault="004E48AE" w:rsidP="00D27BF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Прогнозный план приватизации муниципального имущества </w:t>
      </w:r>
      <w:r w:rsidR="00123045">
        <w:rPr>
          <w:rFonts w:ascii="Times New Roman" w:hAnsi="Times New Roman" w:cs="Times New Roman"/>
          <w:sz w:val="28"/>
          <w:szCs w:val="28"/>
          <w:lang w:val="ru-RU"/>
        </w:rPr>
        <w:t xml:space="preserve">Любимовского сельсовета Большесолдатского района </w:t>
      </w:r>
      <w:r w:rsidR="009C4123">
        <w:rPr>
          <w:rFonts w:ascii="Times New Roman" w:hAnsi="Times New Roman" w:cs="Times New Roman"/>
          <w:sz w:val="28"/>
          <w:szCs w:val="28"/>
          <w:lang w:val="ru-RU"/>
        </w:rPr>
        <w:t>2022</w:t>
      </w:r>
      <w:r w:rsidR="000F0C3A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EA7D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Прогнозный план) разработан в соответствии с Федеральными законами от 21 декабря 2010 года № 178-ФЗ "О приватизации государственного и </w:t>
      </w:r>
      <w:r w:rsidR="007F4A66" w:rsidRPr="008F08FA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 имущества", от 29 июля 1998 года,  № 135-ФЗ "</w:t>
      </w:r>
      <w:r w:rsidR="007F4A66" w:rsidRPr="008F08FA">
        <w:rPr>
          <w:rFonts w:ascii="Times New Roman" w:hAnsi="Times New Roman" w:cs="Times New Roman"/>
          <w:sz w:val="28"/>
          <w:szCs w:val="28"/>
          <w:lang w:val="ru-RU"/>
        </w:rPr>
        <w:t>Об оценочной деятельности в Российской Федерации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7F4A66"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23045" w:rsidRPr="00D27BF4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12304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123045" w:rsidRPr="00D27BF4">
        <w:rPr>
          <w:rFonts w:ascii="Times New Roman" w:hAnsi="Times New Roman" w:cs="Times New Roman"/>
          <w:sz w:val="28"/>
          <w:szCs w:val="28"/>
          <w:lang w:val="ru-RU"/>
        </w:rPr>
        <w:t xml:space="preserve"> о Порядке и условиях приватизации муниципального имущества, принадлежащего муниципальному образованию «Любимовский сельсовет» Большесолдатского района Курской области</w:t>
      </w:r>
      <w:r w:rsidR="007F4A66" w:rsidRPr="008F08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4A66" w:rsidRPr="008F08FA" w:rsidRDefault="007F4A66" w:rsidP="00D27BF4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прогнозный план устанавливает основные цели, задачи приватизации муниципального имущества в </w:t>
      </w:r>
      <w:r w:rsidR="00123045">
        <w:rPr>
          <w:rFonts w:ascii="Times New Roman" w:hAnsi="Times New Roman" w:cs="Times New Roman"/>
          <w:sz w:val="28"/>
          <w:szCs w:val="28"/>
          <w:lang w:val="ru-RU"/>
        </w:rPr>
        <w:t>сельсовете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>, конкретный перечень муниципального имущества, подлежащего приватизации, и мероприятия по его реализации.</w:t>
      </w:r>
    </w:p>
    <w:p w:rsidR="007F4A66" w:rsidRPr="008F08FA" w:rsidRDefault="007F4A66" w:rsidP="00D27BF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Основными целями реализации настоящего Прогнозного плана являются:</w:t>
      </w:r>
    </w:p>
    <w:p w:rsidR="007F4A66" w:rsidRPr="008F08FA" w:rsidRDefault="007F4A66" w:rsidP="00D27BF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повышение эффективности использования муниципальной собственности;</w:t>
      </w:r>
    </w:p>
    <w:p w:rsidR="007F4A66" w:rsidRPr="008F08FA" w:rsidRDefault="007F4A66" w:rsidP="00D27BF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усилением социальной направленности приватизации;</w:t>
      </w:r>
    </w:p>
    <w:p w:rsidR="007F4A66" w:rsidRPr="008F08FA" w:rsidRDefault="007F4A66" w:rsidP="00D27BF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обеспечение планомерности процесса приватизации;</w:t>
      </w:r>
    </w:p>
    <w:p w:rsidR="007F4A66" w:rsidRPr="008F08FA" w:rsidRDefault="007F4A66" w:rsidP="00D27BF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Для достижения указанных целей приватизации муниципального имущества будет направлена на решение следующих задач:</w:t>
      </w:r>
    </w:p>
    <w:p w:rsidR="00023D61" w:rsidRPr="008F08FA" w:rsidRDefault="00023D61" w:rsidP="00D27BF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- оптимизация структуры </w:t>
      </w:r>
      <w:r w:rsidR="00BA49F6" w:rsidRPr="008F08FA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собственности;</w:t>
      </w:r>
    </w:p>
    <w:p w:rsidR="00023D61" w:rsidRPr="008F08FA" w:rsidRDefault="00023D61" w:rsidP="00D27BF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привлечении инвестиций в процесс приватизации;</w:t>
      </w:r>
    </w:p>
    <w:p w:rsidR="00023D61" w:rsidRPr="008F08FA" w:rsidRDefault="00023D61" w:rsidP="00D27BF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рациональное пополнение доходов бюджета сельского поселения;</w:t>
      </w:r>
    </w:p>
    <w:p w:rsidR="00023D61" w:rsidRPr="008F08FA" w:rsidRDefault="00023D61" w:rsidP="00D27BF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уменьшение расходов бюджета сельского поселения на управление муниципальным имуществом;</w:t>
      </w:r>
    </w:p>
    <w:p w:rsidR="00023D61" w:rsidRPr="008F08FA" w:rsidRDefault="00023D61" w:rsidP="00D27BF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проведение предпродажной подготовки с привлечением аудиторов, оценщиков, финансовых и юридических консультантов;</w:t>
      </w:r>
    </w:p>
    <w:p w:rsidR="00023D61" w:rsidRPr="008F08FA" w:rsidRDefault="00023D61" w:rsidP="00D27BF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дифференцированный подход к приватизации предприятий в зависимости от их ликвидности;</w:t>
      </w:r>
    </w:p>
    <w:p w:rsidR="00023D61" w:rsidRDefault="00023D61" w:rsidP="00D27BF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обеспечение контроля выполнения обязательств собственниками приватизируемого имущества.</w:t>
      </w:r>
    </w:p>
    <w:p w:rsidR="00AF57D0" w:rsidRPr="008F08FA" w:rsidRDefault="00AF57D0" w:rsidP="00D27BF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3D61" w:rsidRPr="008F08FA" w:rsidRDefault="00023D61" w:rsidP="00D27BF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3D61" w:rsidRPr="00AF57D0" w:rsidRDefault="00A02A38" w:rsidP="00D27BF4">
      <w:pPr>
        <w:pStyle w:val="a3"/>
        <w:numPr>
          <w:ilvl w:val="0"/>
          <w:numId w:val="1"/>
        </w:num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57D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Перечни муниципального имущества, </w:t>
      </w:r>
      <w:r w:rsidR="009C4123" w:rsidRPr="00AF57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подлежащего приватизации </w:t>
      </w:r>
      <w:r w:rsidR="001230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="009C4123" w:rsidRPr="00AF57D0">
        <w:rPr>
          <w:rFonts w:ascii="Times New Roman" w:hAnsi="Times New Roman" w:cs="Times New Roman"/>
          <w:b/>
          <w:sz w:val="28"/>
          <w:szCs w:val="28"/>
          <w:lang w:val="ru-RU"/>
        </w:rPr>
        <w:t>2022</w:t>
      </w:r>
      <w:r w:rsidR="000F0C3A" w:rsidRPr="00AF57D0">
        <w:rPr>
          <w:rFonts w:ascii="Times New Roman" w:hAnsi="Times New Roman" w:cs="Times New Roman"/>
          <w:b/>
          <w:sz w:val="28"/>
          <w:szCs w:val="28"/>
          <w:lang w:val="ru-RU"/>
        </w:rPr>
        <w:t>г.</w:t>
      </w:r>
    </w:p>
    <w:p w:rsidR="00AF57D0" w:rsidRPr="00AF57D0" w:rsidRDefault="00AF57D0" w:rsidP="00D27BF4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2A38" w:rsidRPr="008F08FA" w:rsidRDefault="00BA49F6" w:rsidP="00D27BF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В рамках реализации задач по приватизации </w:t>
      </w:r>
      <w:r w:rsidR="009C4123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имущества </w:t>
      </w:r>
      <w:r w:rsidR="0012304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9C4123">
        <w:rPr>
          <w:rFonts w:ascii="Times New Roman" w:hAnsi="Times New Roman" w:cs="Times New Roman"/>
          <w:sz w:val="28"/>
          <w:szCs w:val="28"/>
          <w:lang w:val="ru-RU"/>
        </w:rPr>
        <w:t>2022</w:t>
      </w:r>
      <w:r w:rsidR="000F0C3A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осуществить продажу объектов недвижимости согласно приложению 1</w:t>
      </w:r>
      <w:r w:rsidR="000F0C3A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Прогнозному плану.</w:t>
      </w:r>
    </w:p>
    <w:p w:rsidR="00BA49F6" w:rsidRPr="008F08FA" w:rsidRDefault="00BA49F6" w:rsidP="00D27BF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9F6" w:rsidRPr="00AF57D0" w:rsidRDefault="00BA49F6" w:rsidP="00D27BF4">
      <w:pPr>
        <w:pStyle w:val="a3"/>
        <w:numPr>
          <w:ilvl w:val="0"/>
          <w:numId w:val="2"/>
        </w:num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57D0">
        <w:rPr>
          <w:rFonts w:ascii="Times New Roman" w:hAnsi="Times New Roman" w:cs="Times New Roman"/>
          <w:b/>
          <w:sz w:val="28"/>
          <w:szCs w:val="28"/>
          <w:lang w:val="ru-RU"/>
        </w:rPr>
        <w:t>Основные мероприятия по реализации Прогнозного плана</w:t>
      </w:r>
    </w:p>
    <w:p w:rsidR="00AF57D0" w:rsidRPr="00AF57D0" w:rsidRDefault="00AF57D0" w:rsidP="00D27BF4">
      <w:pPr>
        <w:spacing w:after="0" w:line="0" w:lineRule="atLeast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2A38" w:rsidRPr="008F08FA" w:rsidRDefault="00A02A38" w:rsidP="00D27BF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В целях реализации наст</w:t>
      </w:r>
      <w:r w:rsidR="00BA49F6" w:rsidRPr="008F08FA">
        <w:rPr>
          <w:rFonts w:ascii="Times New Roman" w:hAnsi="Times New Roman" w:cs="Times New Roman"/>
          <w:sz w:val="28"/>
          <w:szCs w:val="28"/>
          <w:lang w:val="ru-RU"/>
        </w:rPr>
        <w:t>оящего Прогнозного плана предусматривается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проведение следующих мероприятий:</w:t>
      </w:r>
    </w:p>
    <w:p w:rsidR="00A02A38" w:rsidRPr="008F08FA" w:rsidRDefault="00A02A38" w:rsidP="00D27BF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оценка муниципального имущества;</w:t>
      </w:r>
    </w:p>
    <w:p w:rsidR="00A02A38" w:rsidRPr="008F08FA" w:rsidRDefault="00A02A38" w:rsidP="00D27BF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подготовка и утверждение необходимых документов;</w:t>
      </w:r>
    </w:p>
    <w:p w:rsidR="00A02A38" w:rsidRPr="008F08FA" w:rsidRDefault="00A02A38" w:rsidP="00D27BF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информационное обеспечение приватизации муниципального имущества;</w:t>
      </w:r>
    </w:p>
    <w:p w:rsidR="00A02A38" w:rsidRPr="008F08FA" w:rsidRDefault="00BA49F6" w:rsidP="00D27BF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подготовка и проведение конкурсов и аукционов по продаже муниципального им</w:t>
      </w:r>
      <w:r w:rsidR="000F0C3A">
        <w:rPr>
          <w:rFonts w:ascii="Times New Roman" w:hAnsi="Times New Roman" w:cs="Times New Roman"/>
          <w:sz w:val="28"/>
          <w:szCs w:val="28"/>
          <w:lang w:val="ru-RU"/>
        </w:rPr>
        <w:t>ущества, распределение денежных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, полученных от приватизации </w:t>
      </w:r>
      <w:r w:rsidR="00230482" w:rsidRPr="008F08FA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 имущества;</w:t>
      </w:r>
    </w:p>
    <w:p w:rsidR="00BA49F6" w:rsidRPr="008F08FA" w:rsidRDefault="00BA49F6" w:rsidP="00D27BF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государственная регистрация перехода права собственности к новому собственнику;</w:t>
      </w:r>
    </w:p>
    <w:p w:rsidR="00BA49F6" w:rsidRPr="008F08FA" w:rsidRDefault="00BA49F6" w:rsidP="00D27BF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информирование населения об объектах недвижимости, подлежащих приватизации через средства массовой информации и сети Интернет.</w:t>
      </w:r>
    </w:p>
    <w:p w:rsidR="00BA49F6" w:rsidRPr="008F08FA" w:rsidRDefault="00BA49F6" w:rsidP="00D27BF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9F6" w:rsidRDefault="00BA49F6" w:rsidP="00D27BF4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Определение цены подлежащего приватизации </w:t>
      </w:r>
      <w:r w:rsidR="00230482" w:rsidRPr="008F08FA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</w:t>
      </w:r>
      <w:r w:rsidRPr="008F08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имущества</w:t>
      </w:r>
    </w:p>
    <w:p w:rsidR="00AF57D0" w:rsidRPr="008F08FA" w:rsidRDefault="00AF57D0" w:rsidP="00D27BF4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0482" w:rsidRPr="008F08FA" w:rsidRDefault="00BA49F6" w:rsidP="00D27BF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Нормативная цена подлежащего приватизации имущества (минимальная цена, по которой возможно отчуждение этого имущества) определяется в порядке, </w:t>
      </w:r>
      <w:r w:rsidR="00230482" w:rsidRPr="008F08FA">
        <w:rPr>
          <w:rFonts w:ascii="Times New Roman" w:hAnsi="Times New Roman" w:cs="Times New Roman"/>
          <w:sz w:val="28"/>
          <w:szCs w:val="28"/>
          <w:lang w:val="ru-RU"/>
        </w:rPr>
        <w:t>установленном</w:t>
      </w:r>
      <w:r w:rsidR="001230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0482" w:rsidRPr="008F08FA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14.02.2006 № 87 "Об утверждении Правил определения нормативной цены подлежащего приватизации государственного или муниципального имущества".</w:t>
      </w:r>
    </w:p>
    <w:p w:rsidR="00230482" w:rsidRDefault="00230482" w:rsidP="00D27BF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Начальная цена приватизируемого имущества устанавливается в случаях, предусмотренных законом, на основании отчета независимых оценщиков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4963A1" w:rsidRPr="008F08FA" w:rsidRDefault="004963A1" w:rsidP="00D27BF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02D0" w:rsidRDefault="00E602D0" w:rsidP="00D27BF4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B80">
        <w:rPr>
          <w:rFonts w:ascii="Times New Roman" w:hAnsi="Times New Roman" w:cs="Times New Roman"/>
          <w:b/>
          <w:sz w:val="28"/>
          <w:szCs w:val="28"/>
          <w:lang w:val="ru-RU"/>
        </w:rPr>
        <w:t>5. Отчуждение земельных участков</w:t>
      </w:r>
    </w:p>
    <w:p w:rsidR="00AF57D0" w:rsidRPr="004963A1" w:rsidRDefault="00AF57D0" w:rsidP="00D27BF4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5CB7" w:rsidRPr="008F08FA" w:rsidRDefault="00E602D0" w:rsidP="00D27BF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Приватизация зданий, строений и сооружений, а также объектов</w:t>
      </w:r>
      <w:r w:rsidR="00ED5CB7" w:rsidRPr="008F08FA">
        <w:rPr>
          <w:rFonts w:ascii="Times New Roman" w:hAnsi="Times New Roman" w:cs="Times New Roman"/>
          <w:sz w:val="28"/>
          <w:szCs w:val="28"/>
          <w:lang w:val="ru-RU"/>
        </w:rPr>
        <w:t>, строительство которых не завершено и которые признаны самостоятельными объектами недвижимости, осуществляются одновременно с отчуждением лицу, приобретающему такое имущество, земельных участков, занимаемых таким  имуществом и необходимых для его использования, если иное не предусмотрено законодательством.</w:t>
      </w:r>
    </w:p>
    <w:p w:rsidR="00ED5CB7" w:rsidRPr="008F08FA" w:rsidRDefault="00ED5CB7" w:rsidP="00D27BF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При приватизации расположенных на неделимом земельном участке  частей строений и сооружений, признаваемых самостоятельными объектами 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недвижимости, с покупателями заключаются договора аренды земельного участка с множественностью лиц на стороне арендатора в порядке установленном законодательством.</w:t>
      </w:r>
    </w:p>
    <w:p w:rsidR="007E7E61" w:rsidRPr="008F08FA" w:rsidRDefault="00C320D9" w:rsidP="00D27BF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Собственники</w:t>
      </w:r>
      <w:r w:rsidR="00ED5CB7"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расположенных на неделимом земельном участке объектов недвижимости вправе одновременно приобрести в общую долевую собственность земельный участок после приватизации всех частей здания, строения, сооружения к общей площади здания, строения, сооружения.</w:t>
      </w:r>
    </w:p>
    <w:p w:rsidR="007E7E61" w:rsidRPr="008F08FA" w:rsidRDefault="007E7E61" w:rsidP="00D27BF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7E7E61" w:rsidRPr="008F08FA" w:rsidRDefault="00400E72" w:rsidP="00D27BF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При отчуждении земельных участков право собственности не переходит на объекты 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400E72" w:rsidRPr="008F08FA" w:rsidRDefault="00400E72" w:rsidP="00D27BF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0E72" w:rsidRDefault="00400E72" w:rsidP="00D27BF4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B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Финансовое обеспечение </w:t>
      </w:r>
      <w:r w:rsidR="00C320D9" w:rsidRPr="00994B80">
        <w:rPr>
          <w:rFonts w:ascii="Times New Roman" w:hAnsi="Times New Roman" w:cs="Times New Roman"/>
          <w:b/>
          <w:sz w:val="28"/>
          <w:szCs w:val="28"/>
          <w:lang w:val="ru-RU"/>
        </w:rPr>
        <w:t>выполнения</w:t>
      </w:r>
      <w:r w:rsidR="00AF57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Прогнозного плана</w:t>
      </w:r>
    </w:p>
    <w:p w:rsidR="00AF57D0" w:rsidRPr="00994B80" w:rsidRDefault="00AF57D0" w:rsidP="00D27BF4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0E72" w:rsidRPr="008F08FA" w:rsidRDefault="00400E72" w:rsidP="00D27BF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Финансирование основных мероприятий по реализации Прогнозного плана осуществляется за счет средств бюджета </w:t>
      </w:r>
      <w:r w:rsidR="00123045">
        <w:rPr>
          <w:rFonts w:ascii="Times New Roman" w:hAnsi="Times New Roman" w:cs="Times New Roman"/>
          <w:sz w:val="28"/>
          <w:szCs w:val="28"/>
          <w:lang w:val="ru-RU"/>
        </w:rPr>
        <w:t>Любимовского сельсовета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0E72" w:rsidRPr="008F08FA" w:rsidRDefault="00400E72" w:rsidP="00D27BF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B80" w:rsidRDefault="00400E72" w:rsidP="00D27BF4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B80">
        <w:rPr>
          <w:rFonts w:ascii="Times New Roman" w:hAnsi="Times New Roman" w:cs="Times New Roman"/>
          <w:b/>
          <w:sz w:val="28"/>
          <w:szCs w:val="28"/>
          <w:lang w:val="ru-RU"/>
        </w:rPr>
        <w:t>7. Организация контроля за</w:t>
      </w:r>
      <w:r w:rsidR="001230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D54B5" w:rsidRPr="00994B80">
        <w:rPr>
          <w:rFonts w:ascii="Times New Roman" w:hAnsi="Times New Roman" w:cs="Times New Roman"/>
          <w:b/>
          <w:sz w:val="28"/>
          <w:szCs w:val="28"/>
          <w:lang w:val="ru-RU"/>
        </w:rPr>
        <w:t>проведением приватизации муниципального имущества</w:t>
      </w:r>
    </w:p>
    <w:p w:rsidR="00AF57D0" w:rsidRDefault="00AF57D0" w:rsidP="00D27BF4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0E72" w:rsidRPr="008F08FA" w:rsidRDefault="00994B80" w:rsidP="00D27BF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Целью контроля </w:t>
      </w:r>
      <w:r w:rsidR="003D54B5" w:rsidRPr="008F08FA">
        <w:rPr>
          <w:rFonts w:ascii="Times New Roman" w:hAnsi="Times New Roman" w:cs="Times New Roman"/>
          <w:sz w:val="28"/>
          <w:szCs w:val="28"/>
          <w:lang w:val="ru-RU"/>
        </w:rPr>
        <w:t>является уменьшение рисков в отношении использования муниципального имущества, безусловная реализация новыми собственниками инвестиционных и социальных обязательств, гарантированное получение средств от приватизации в планируемых объемах и в установленные сроки.</w:t>
      </w:r>
    </w:p>
    <w:p w:rsidR="003D54B5" w:rsidRPr="008F08FA" w:rsidRDefault="003D54B5" w:rsidP="00D27BF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выполнения настоящего Прогнозного плана возлагается на </w:t>
      </w:r>
      <w:r w:rsidR="00804EC0" w:rsidRPr="008F08FA">
        <w:rPr>
          <w:rFonts w:ascii="Times New Roman" w:hAnsi="Times New Roman" w:cs="Times New Roman"/>
          <w:sz w:val="28"/>
          <w:szCs w:val="28"/>
          <w:lang w:val="ru-RU"/>
        </w:rPr>
        <w:t>Администрацию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045">
        <w:rPr>
          <w:rFonts w:ascii="Times New Roman" w:hAnsi="Times New Roman" w:cs="Times New Roman"/>
          <w:sz w:val="28"/>
          <w:szCs w:val="28"/>
          <w:lang w:val="ru-RU"/>
        </w:rPr>
        <w:t>Любимовского сельсовета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54B5" w:rsidRPr="008F08FA" w:rsidRDefault="003D54B5" w:rsidP="00D27BF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Отчет о результатах приватизации </w:t>
      </w:r>
      <w:r w:rsidR="00183868">
        <w:rPr>
          <w:rFonts w:ascii="Times New Roman" w:hAnsi="Times New Roman" w:cs="Times New Roman"/>
          <w:sz w:val="28"/>
          <w:szCs w:val="28"/>
          <w:lang w:val="ru-RU"/>
        </w:rPr>
        <w:t>муниципального имущества за 2022</w:t>
      </w:r>
      <w:r w:rsidR="000F0C3A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4963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представляется в </w:t>
      </w:r>
      <w:r w:rsidR="00123045">
        <w:rPr>
          <w:rFonts w:ascii="Times New Roman" w:hAnsi="Times New Roman" w:cs="Times New Roman"/>
          <w:sz w:val="28"/>
          <w:szCs w:val="28"/>
          <w:lang w:val="ru-RU"/>
        </w:rPr>
        <w:t xml:space="preserve">Собрание депутатов Любимовского сельсовета Большесолдатского района 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>до 1 мар</w:t>
      </w:r>
      <w:r w:rsidR="008B00AE">
        <w:rPr>
          <w:rFonts w:ascii="Times New Roman" w:hAnsi="Times New Roman" w:cs="Times New Roman"/>
          <w:sz w:val="28"/>
          <w:szCs w:val="28"/>
          <w:lang w:val="ru-RU"/>
        </w:rPr>
        <w:t>та года следующего за отчетным.</w:t>
      </w:r>
    </w:p>
    <w:p w:rsidR="004E48AE" w:rsidRPr="008F08FA" w:rsidRDefault="004E48AE" w:rsidP="00D27BF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BE159C" w:rsidRPr="00BE159C" w:rsidRDefault="00BE159C" w:rsidP="00D27BF4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BE159C">
        <w:rPr>
          <w:rFonts w:ascii="Times New Roman" w:hAnsi="Times New Roman" w:cs="Times New Roman"/>
          <w:sz w:val="24"/>
          <w:szCs w:val="28"/>
          <w:lang w:val="ru-RU"/>
        </w:rPr>
        <w:lastRenderedPageBreak/>
        <w:t>Приложение 1</w:t>
      </w:r>
    </w:p>
    <w:p w:rsidR="00BE159C" w:rsidRDefault="00BE159C" w:rsidP="00D27BF4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2ABA" w:rsidRPr="00C320D9" w:rsidRDefault="0089143F" w:rsidP="00D27BF4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20D9">
        <w:rPr>
          <w:rFonts w:ascii="Times New Roman" w:hAnsi="Times New Roman" w:cs="Times New Roman"/>
          <w:b/>
          <w:sz w:val="28"/>
          <w:szCs w:val="28"/>
          <w:lang w:val="ru-RU"/>
        </w:rPr>
        <w:t>Перечень объектов недвижимости,</w:t>
      </w:r>
    </w:p>
    <w:p w:rsidR="0089143F" w:rsidRDefault="009C4123" w:rsidP="00D27BF4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подлежащих приватизации </w:t>
      </w:r>
      <w:r w:rsidR="001230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2022</w:t>
      </w:r>
      <w:r w:rsidR="009C5D98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="00192DC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320D9" w:rsidRPr="00C320D9" w:rsidRDefault="00C320D9" w:rsidP="00D27BF4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4"/>
        <w:tblW w:w="10632" w:type="dxa"/>
        <w:tblInd w:w="-885" w:type="dxa"/>
        <w:tblLayout w:type="fixed"/>
        <w:tblLook w:val="04A0"/>
      </w:tblPr>
      <w:tblGrid>
        <w:gridCol w:w="426"/>
        <w:gridCol w:w="2552"/>
        <w:gridCol w:w="1984"/>
        <w:gridCol w:w="1843"/>
        <w:gridCol w:w="3827"/>
      </w:tblGrid>
      <w:tr w:rsidR="008F08FA" w:rsidRPr="008F08FA" w:rsidTr="00C320D9">
        <w:tc>
          <w:tcPr>
            <w:tcW w:w="426" w:type="dxa"/>
          </w:tcPr>
          <w:p w:rsidR="0089143F" w:rsidRPr="00C320D9" w:rsidRDefault="0089143F" w:rsidP="00D27BF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C320D9">
              <w:rPr>
                <w:rFonts w:ascii="Times New Roman" w:hAnsi="Times New Roman" w:cs="Times New Roman"/>
                <w:szCs w:val="28"/>
                <w:lang w:val="ru-RU"/>
              </w:rPr>
              <w:t>№ п/п</w:t>
            </w:r>
          </w:p>
        </w:tc>
        <w:tc>
          <w:tcPr>
            <w:tcW w:w="2552" w:type="dxa"/>
          </w:tcPr>
          <w:p w:rsidR="0089143F" w:rsidRPr="00C320D9" w:rsidRDefault="009C5D98" w:rsidP="00D27BF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Краткая характеристика</w:t>
            </w:r>
          </w:p>
        </w:tc>
        <w:tc>
          <w:tcPr>
            <w:tcW w:w="1984" w:type="dxa"/>
          </w:tcPr>
          <w:p w:rsidR="0089143F" w:rsidRPr="00C320D9" w:rsidRDefault="00E42B2F" w:rsidP="00D27BF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C320D9">
              <w:rPr>
                <w:rFonts w:ascii="Times New Roman" w:hAnsi="Times New Roman" w:cs="Times New Roman"/>
                <w:szCs w:val="28"/>
                <w:lang w:val="ru-RU"/>
              </w:rPr>
              <w:t>Местонахождение объекта</w:t>
            </w:r>
          </w:p>
        </w:tc>
        <w:tc>
          <w:tcPr>
            <w:tcW w:w="1843" w:type="dxa"/>
          </w:tcPr>
          <w:p w:rsidR="0089143F" w:rsidRPr="00C320D9" w:rsidRDefault="00E42B2F" w:rsidP="0012304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C320D9">
              <w:rPr>
                <w:rFonts w:ascii="Times New Roman" w:hAnsi="Times New Roman" w:cs="Times New Roman"/>
                <w:szCs w:val="28"/>
                <w:lang w:val="ru-RU"/>
              </w:rPr>
              <w:t xml:space="preserve">Год </w:t>
            </w:r>
            <w:r w:rsidR="00123045">
              <w:rPr>
                <w:rFonts w:ascii="Times New Roman" w:hAnsi="Times New Roman" w:cs="Times New Roman"/>
                <w:szCs w:val="28"/>
                <w:lang w:val="ru-RU"/>
              </w:rPr>
              <w:t>постройки</w:t>
            </w:r>
          </w:p>
        </w:tc>
        <w:tc>
          <w:tcPr>
            <w:tcW w:w="3827" w:type="dxa"/>
          </w:tcPr>
          <w:p w:rsidR="0089143F" w:rsidRPr="00C320D9" w:rsidRDefault="00E42B2F" w:rsidP="00D27BF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C320D9">
              <w:rPr>
                <w:rFonts w:ascii="Times New Roman" w:hAnsi="Times New Roman" w:cs="Times New Roman"/>
                <w:szCs w:val="28"/>
                <w:lang w:val="ru-RU"/>
              </w:rPr>
              <w:t>Примечания</w:t>
            </w:r>
          </w:p>
        </w:tc>
      </w:tr>
      <w:tr w:rsidR="00E42B2F" w:rsidRPr="008F08FA" w:rsidTr="00C320D9">
        <w:trPr>
          <w:trHeight w:val="337"/>
        </w:trPr>
        <w:tc>
          <w:tcPr>
            <w:tcW w:w="426" w:type="dxa"/>
          </w:tcPr>
          <w:p w:rsidR="00E42B2F" w:rsidRPr="00C320D9" w:rsidRDefault="00E42B2F" w:rsidP="00D27BF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C320D9">
              <w:rPr>
                <w:rFonts w:ascii="Times New Roman" w:hAnsi="Times New Roman" w:cs="Times New Roman"/>
                <w:b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:rsidR="00E42B2F" w:rsidRPr="00C320D9" w:rsidRDefault="00E42B2F" w:rsidP="00D27BF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C320D9">
              <w:rPr>
                <w:rFonts w:ascii="Times New Roman" w:hAnsi="Times New Roman" w:cs="Times New Roman"/>
                <w:b/>
                <w:szCs w:val="28"/>
                <w:lang w:val="ru-RU"/>
              </w:rPr>
              <w:t>2</w:t>
            </w:r>
          </w:p>
        </w:tc>
        <w:tc>
          <w:tcPr>
            <w:tcW w:w="1984" w:type="dxa"/>
          </w:tcPr>
          <w:p w:rsidR="00E42B2F" w:rsidRPr="00C320D9" w:rsidRDefault="00E42B2F" w:rsidP="00D27BF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C320D9">
              <w:rPr>
                <w:rFonts w:ascii="Times New Roman" w:hAnsi="Times New Roman" w:cs="Times New Roman"/>
                <w:b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E42B2F" w:rsidRPr="00C320D9" w:rsidRDefault="00E42B2F" w:rsidP="00D27BF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C320D9">
              <w:rPr>
                <w:rFonts w:ascii="Times New Roman" w:hAnsi="Times New Roman" w:cs="Times New Roman"/>
                <w:b/>
                <w:szCs w:val="28"/>
                <w:lang w:val="ru-RU"/>
              </w:rPr>
              <w:t>4</w:t>
            </w:r>
          </w:p>
        </w:tc>
        <w:tc>
          <w:tcPr>
            <w:tcW w:w="3827" w:type="dxa"/>
          </w:tcPr>
          <w:p w:rsidR="00E42B2F" w:rsidRPr="00C320D9" w:rsidRDefault="00E42B2F" w:rsidP="00D27BF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C320D9">
              <w:rPr>
                <w:rFonts w:ascii="Times New Roman" w:hAnsi="Times New Roman" w:cs="Times New Roman"/>
                <w:b/>
                <w:szCs w:val="28"/>
                <w:lang w:val="ru-RU"/>
              </w:rPr>
              <w:t>5</w:t>
            </w:r>
          </w:p>
        </w:tc>
      </w:tr>
      <w:tr w:rsidR="00C320D9" w:rsidRPr="00852F27" w:rsidTr="00C320D9">
        <w:tc>
          <w:tcPr>
            <w:tcW w:w="426" w:type="dxa"/>
          </w:tcPr>
          <w:p w:rsidR="0089143F" w:rsidRPr="008F08FA" w:rsidRDefault="00BA4B2D" w:rsidP="00D27BF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:rsidR="0089143F" w:rsidRPr="00C320D9" w:rsidRDefault="00123045" w:rsidP="00D27BF4">
            <w:pPr>
              <w:spacing w:after="0" w:line="0" w:lineRule="atLeast"/>
              <w:contextualSpacing/>
              <w:rPr>
                <w:rFonts w:ascii="Times New Roman" w:hAnsi="Times New Roman" w:cs="Times New Roman"/>
                <w:szCs w:val="28"/>
                <w:lang w:val="ru-RU"/>
              </w:rPr>
            </w:pPr>
            <w:r w:rsidRPr="00123045">
              <w:rPr>
                <w:rFonts w:ascii="Times New Roman" w:hAnsi="Times New Roman" w:cs="Times New Roman"/>
                <w:szCs w:val="28"/>
                <w:lang w:val="ru-RU"/>
              </w:rPr>
              <w:t>Квартира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 общей площадью </w:t>
            </w:r>
            <w:r w:rsidRPr="00123045">
              <w:rPr>
                <w:rFonts w:ascii="Times New Roman" w:hAnsi="Times New Roman" w:cs="Times New Roman"/>
                <w:szCs w:val="28"/>
                <w:lang w:val="ru-RU"/>
              </w:rPr>
              <w:t>64,0 кв.м.</w:t>
            </w:r>
          </w:p>
        </w:tc>
        <w:tc>
          <w:tcPr>
            <w:tcW w:w="1984" w:type="dxa"/>
          </w:tcPr>
          <w:p w:rsidR="0089143F" w:rsidRPr="00C320D9" w:rsidRDefault="00123045" w:rsidP="00D27BF4">
            <w:pPr>
              <w:spacing w:after="0" w:line="0" w:lineRule="atLeast"/>
              <w:contextualSpacing/>
              <w:rPr>
                <w:rFonts w:ascii="Times New Roman" w:hAnsi="Times New Roman" w:cs="Times New Roman"/>
                <w:szCs w:val="28"/>
                <w:lang w:val="ru-RU"/>
              </w:rPr>
            </w:pPr>
            <w:r w:rsidRPr="00123045">
              <w:rPr>
                <w:rFonts w:ascii="Times New Roman" w:hAnsi="Times New Roman" w:cs="Times New Roman"/>
                <w:szCs w:val="28"/>
                <w:lang w:val="ru-RU"/>
              </w:rPr>
              <w:t>Россия, Курская область, Большесолдатский район, с. Любимовка, ул. Заводская д.9 кв.2</w:t>
            </w:r>
          </w:p>
        </w:tc>
        <w:tc>
          <w:tcPr>
            <w:tcW w:w="1843" w:type="dxa"/>
          </w:tcPr>
          <w:p w:rsidR="0089143F" w:rsidRPr="00123045" w:rsidRDefault="00123045" w:rsidP="00D27BF4">
            <w:pPr>
              <w:spacing w:after="0" w:line="0" w:lineRule="atLeast"/>
              <w:contextualSpacing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</w:rPr>
              <w:t>1985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г.</w:t>
            </w:r>
          </w:p>
        </w:tc>
        <w:tc>
          <w:tcPr>
            <w:tcW w:w="3827" w:type="dxa"/>
          </w:tcPr>
          <w:p w:rsidR="0089143F" w:rsidRPr="00C320D9" w:rsidRDefault="00BA4B2D" w:rsidP="00852F27">
            <w:pPr>
              <w:spacing w:after="0" w:line="0" w:lineRule="atLeast"/>
              <w:contextualSpacing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Требуются значительные средства на ремонт. Содержание и ремонт не</w:t>
            </w:r>
            <w:r w:rsidR="00852F27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целесообразны</w:t>
            </w:r>
          </w:p>
        </w:tc>
      </w:tr>
    </w:tbl>
    <w:p w:rsidR="00BE159C" w:rsidRDefault="00BE159C" w:rsidP="00D27BF4">
      <w:pPr>
        <w:spacing w:after="0" w:line="0" w:lineRule="atLeast"/>
        <w:contextualSpacing/>
        <w:rPr>
          <w:rFonts w:ascii="Times New Roman" w:hAnsi="Times New Roman" w:cs="Times New Roman"/>
          <w:lang w:val="ru-RU"/>
        </w:rPr>
      </w:pPr>
    </w:p>
    <w:p w:rsidR="00BE159C" w:rsidRPr="004963A1" w:rsidRDefault="00BE159C" w:rsidP="00D27BF4">
      <w:pPr>
        <w:spacing w:after="0" w:line="0" w:lineRule="atLeast"/>
        <w:contextualSpacing/>
        <w:rPr>
          <w:rFonts w:ascii="Times New Roman" w:hAnsi="Times New Roman" w:cs="Times New Roman"/>
          <w:lang w:val="ru-RU"/>
        </w:rPr>
      </w:pPr>
    </w:p>
    <w:sectPr w:rsidR="00BE159C" w:rsidRPr="004963A1" w:rsidSect="00804EC0">
      <w:pgSz w:w="11906" w:h="16838"/>
      <w:pgMar w:top="1134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19C" w:rsidRDefault="001C319C" w:rsidP="00804EC0">
      <w:pPr>
        <w:spacing w:after="0" w:line="240" w:lineRule="auto"/>
      </w:pPr>
      <w:r>
        <w:separator/>
      </w:r>
    </w:p>
  </w:endnote>
  <w:endnote w:type="continuationSeparator" w:id="1">
    <w:p w:rsidR="001C319C" w:rsidRDefault="001C319C" w:rsidP="0080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19C" w:rsidRDefault="001C319C" w:rsidP="00804EC0">
      <w:pPr>
        <w:spacing w:after="0" w:line="240" w:lineRule="auto"/>
      </w:pPr>
      <w:r>
        <w:separator/>
      </w:r>
    </w:p>
  </w:footnote>
  <w:footnote w:type="continuationSeparator" w:id="1">
    <w:p w:rsidR="001C319C" w:rsidRDefault="001C319C" w:rsidP="00804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207"/>
    <w:multiLevelType w:val="hybridMultilevel"/>
    <w:tmpl w:val="E64ED5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157D5"/>
    <w:multiLevelType w:val="hybridMultilevel"/>
    <w:tmpl w:val="A69A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143F"/>
    <w:rsid w:val="00023D61"/>
    <w:rsid w:val="00065C35"/>
    <w:rsid w:val="000728A8"/>
    <w:rsid w:val="000F0C3A"/>
    <w:rsid w:val="000F6CC5"/>
    <w:rsid w:val="00123045"/>
    <w:rsid w:val="00183868"/>
    <w:rsid w:val="00192DCB"/>
    <w:rsid w:val="001C319C"/>
    <w:rsid w:val="00230482"/>
    <w:rsid w:val="00253D83"/>
    <w:rsid w:val="00264822"/>
    <w:rsid w:val="00281669"/>
    <w:rsid w:val="002A762D"/>
    <w:rsid w:val="002D4875"/>
    <w:rsid w:val="002E1CB1"/>
    <w:rsid w:val="003029E3"/>
    <w:rsid w:val="00362DE8"/>
    <w:rsid w:val="00364B80"/>
    <w:rsid w:val="00374A78"/>
    <w:rsid w:val="003D54B5"/>
    <w:rsid w:val="00400E72"/>
    <w:rsid w:val="0044052A"/>
    <w:rsid w:val="004823E4"/>
    <w:rsid w:val="004963A1"/>
    <w:rsid w:val="004D4843"/>
    <w:rsid w:val="004E48AE"/>
    <w:rsid w:val="00515E2A"/>
    <w:rsid w:val="00540288"/>
    <w:rsid w:val="005C45B6"/>
    <w:rsid w:val="005E0E0D"/>
    <w:rsid w:val="006326AD"/>
    <w:rsid w:val="0065104B"/>
    <w:rsid w:val="006D0EB5"/>
    <w:rsid w:val="007114B7"/>
    <w:rsid w:val="00726261"/>
    <w:rsid w:val="00726761"/>
    <w:rsid w:val="00732ABA"/>
    <w:rsid w:val="00785119"/>
    <w:rsid w:val="0079502B"/>
    <w:rsid w:val="007E7E61"/>
    <w:rsid w:val="007F4A66"/>
    <w:rsid w:val="00804EC0"/>
    <w:rsid w:val="00841A17"/>
    <w:rsid w:val="00852F27"/>
    <w:rsid w:val="0089143F"/>
    <w:rsid w:val="008B00AE"/>
    <w:rsid w:val="008F08FA"/>
    <w:rsid w:val="00994B80"/>
    <w:rsid w:val="009C4123"/>
    <w:rsid w:val="009C5D98"/>
    <w:rsid w:val="009E6E69"/>
    <w:rsid w:val="00A02A38"/>
    <w:rsid w:val="00A86D02"/>
    <w:rsid w:val="00AF57D0"/>
    <w:rsid w:val="00B0333C"/>
    <w:rsid w:val="00BA49F6"/>
    <w:rsid w:val="00BA4B2D"/>
    <w:rsid w:val="00BE159C"/>
    <w:rsid w:val="00C320D9"/>
    <w:rsid w:val="00C51610"/>
    <w:rsid w:val="00D27BF4"/>
    <w:rsid w:val="00D309C0"/>
    <w:rsid w:val="00D6763B"/>
    <w:rsid w:val="00D71F3F"/>
    <w:rsid w:val="00E00461"/>
    <w:rsid w:val="00E01D09"/>
    <w:rsid w:val="00E0259E"/>
    <w:rsid w:val="00E42A65"/>
    <w:rsid w:val="00E42B2F"/>
    <w:rsid w:val="00E42D57"/>
    <w:rsid w:val="00E602D0"/>
    <w:rsid w:val="00E93D9F"/>
    <w:rsid w:val="00EA7D04"/>
    <w:rsid w:val="00ED5CB7"/>
    <w:rsid w:val="00EE3667"/>
    <w:rsid w:val="00F05A10"/>
    <w:rsid w:val="00F56419"/>
    <w:rsid w:val="00FC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9F"/>
    <w:pPr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93D9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D9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D9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D9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D9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D9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D9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D9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D9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D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3D9F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93D9F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93D9F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93D9F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93D9F"/>
    <w:rPr>
      <w:rFonts w:ascii="Cambria" w:eastAsia="Times New Roman" w:hAnsi="Cambria" w:cs="Times New Roman"/>
      <w:color w:val="243F60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93D9F"/>
    <w:rPr>
      <w:rFonts w:ascii="Cambria" w:eastAsia="Times New Roman" w:hAnsi="Cambria" w:cs="Times New Roman"/>
      <w:i/>
      <w:iCs/>
      <w:color w:val="243F6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93D9F"/>
    <w:rPr>
      <w:rFonts w:ascii="Cambria" w:eastAsia="Times New Roman" w:hAnsi="Cambria" w:cs="Times New Roman"/>
      <w:i/>
      <w:iCs/>
      <w:color w:val="404040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93D9F"/>
    <w:rPr>
      <w:rFonts w:ascii="Cambria" w:eastAsia="Times New Roman" w:hAnsi="Cambria" w:cs="Times New Roman"/>
      <w:color w:val="4F81BD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93D9F"/>
    <w:rPr>
      <w:rFonts w:ascii="Cambria" w:eastAsia="Times New Roman" w:hAnsi="Cambria" w:cs="Times New Roman"/>
      <w:i/>
      <w:iCs/>
      <w:color w:val="404040"/>
      <w:sz w:val="20"/>
      <w:szCs w:val="20"/>
      <w:lang w:val="en-US" w:eastAsia="en-US" w:bidi="en-US"/>
    </w:rPr>
  </w:style>
  <w:style w:type="paragraph" w:styleId="a4">
    <w:name w:val="caption"/>
    <w:basedOn w:val="a"/>
    <w:next w:val="a"/>
    <w:uiPriority w:val="35"/>
    <w:semiHidden/>
    <w:unhideWhenUsed/>
    <w:qFormat/>
    <w:rsid w:val="00E93D9F"/>
    <w:pPr>
      <w:spacing w:line="240" w:lineRule="auto"/>
    </w:pPr>
    <w:rPr>
      <w:rFonts w:eastAsia="Times New Roman" w:cs="Times New Roman"/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93D9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93D9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93D9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E93D9F"/>
    <w:rPr>
      <w:rFonts w:ascii="Cambria" w:eastAsia="Times New Roman" w:hAnsi="Cambria" w:cs="Times New Roman"/>
      <w:i/>
      <w:iCs/>
      <w:color w:val="4F81BD"/>
      <w:spacing w:val="15"/>
      <w:lang w:val="en-US" w:eastAsia="en-US" w:bidi="en-US"/>
    </w:rPr>
  </w:style>
  <w:style w:type="character" w:styleId="a9">
    <w:name w:val="Strong"/>
    <w:basedOn w:val="a0"/>
    <w:uiPriority w:val="22"/>
    <w:qFormat/>
    <w:rsid w:val="00E93D9F"/>
    <w:rPr>
      <w:b/>
      <w:bCs/>
    </w:rPr>
  </w:style>
  <w:style w:type="character" w:styleId="aa">
    <w:name w:val="Emphasis"/>
    <w:basedOn w:val="a0"/>
    <w:uiPriority w:val="20"/>
    <w:qFormat/>
    <w:rsid w:val="00E93D9F"/>
    <w:rPr>
      <w:i/>
      <w:iCs/>
    </w:rPr>
  </w:style>
  <w:style w:type="paragraph" w:styleId="ab">
    <w:name w:val="No Spacing"/>
    <w:uiPriority w:val="1"/>
    <w:qFormat/>
    <w:rsid w:val="00E93D9F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93D9F"/>
    <w:rPr>
      <w:rFonts w:eastAsia="Times New Roman" w:cs="Times New Roman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93D9F"/>
    <w:rPr>
      <w:rFonts w:ascii="Calibri" w:eastAsia="Times New Roman" w:hAnsi="Calibri" w:cs="Times New Roman"/>
      <w:i/>
      <w:iCs/>
      <w:color w:val="000000"/>
      <w:sz w:val="22"/>
      <w:szCs w:val="22"/>
      <w:lang w:val="en-US" w:eastAsia="en-US" w:bidi="en-US"/>
    </w:rPr>
  </w:style>
  <w:style w:type="paragraph" w:styleId="ac">
    <w:name w:val="Intense Quote"/>
    <w:basedOn w:val="a"/>
    <w:next w:val="a"/>
    <w:link w:val="ad"/>
    <w:uiPriority w:val="30"/>
    <w:qFormat/>
    <w:rsid w:val="00E93D9F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E93D9F"/>
    <w:rPr>
      <w:rFonts w:ascii="Calibri" w:eastAsia="Times New Roman" w:hAnsi="Calibri" w:cs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styleId="ae">
    <w:name w:val="Subtle Emphasis"/>
    <w:basedOn w:val="a0"/>
    <w:uiPriority w:val="19"/>
    <w:qFormat/>
    <w:rsid w:val="00E93D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E93D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E93D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E93D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E93D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D9F"/>
    <w:pPr>
      <w:outlineLvl w:val="9"/>
    </w:pPr>
  </w:style>
  <w:style w:type="paragraph" w:customStyle="1" w:styleId="11">
    <w:name w:val="Стиль1"/>
    <w:basedOn w:val="a"/>
    <w:link w:val="12"/>
    <w:qFormat/>
    <w:rsid w:val="00E93D9F"/>
    <w:pPr>
      <w:framePr w:w="6734" w:h="5928" w:hRule="exact" w:wrap="around" w:vAnchor="page" w:hAnchor="page" w:x="1117" w:y="4274"/>
      <w:ind w:left="20" w:right="20"/>
      <w:jc w:val="both"/>
    </w:pPr>
    <w:rPr>
      <w:rFonts w:eastAsia="Times New Roman" w:cs="Times New Roman"/>
      <w:lang w:val="ru-RU"/>
    </w:rPr>
  </w:style>
  <w:style w:type="character" w:customStyle="1" w:styleId="12">
    <w:name w:val="Стиль1 Знак"/>
    <w:basedOn w:val="a0"/>
    <w:link w:val="11"/>
    <w:rsid w:val="00E93D9F"/>
    <w:rPr>
      <w:rFonts w:ascii="Calibri" w:eastAsia="Times New Roman" w:hAnsi="Calibri" w:cs="Times New Roman"/>
      <w:sz w:val="22"/>
      <w:szCs w:val="22"/>
      <w:lang w:eastAsia="en-US" w:bidi="en-US"/>
    </w:rPr>
  </w:style>
  <w:style w:type="table" w:styleId="af4">
    <w:name w:val="Table Grid"/>
    <w:basedOn w:val="a1"/>
    <w:uiPriority w:val="59"/>
    <w:rsid w:val="008914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80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04EC0"/>
    <w:rPr>
      <w:rFonts w:ascii="Calibri" w:hAnsi="Calibri"/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80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804EC0"/>
    <w:rPr>
      <w:rFonts w:ascii="Calibri" w:hAnsi="Calibri"/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E0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01D09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9F"/>
    <w:pPr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93D9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D9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D9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D9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D9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D9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D9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D9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D9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D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3D9F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93D9F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93D9F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93D9F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93D9F"/>
    <w:rPr>
      <w:rFonts w:ascii="Cambria" w:eastAsia="Times New Roman" w:hAnsi="Cambria" w:cs="Times New Roman"/>
      <w:color w:val="243F60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93D9F"/>
    <w:rPr>
      <w:rFonts w:ascii="Cambria" w:eastAsia="Times New Roman" w:hAnsi="Cambria" w:cs="Times New Roman"/>
      <w:i/>
      <w:iCs/>
      <w:color w:val="243F6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93D9F"/>
    <w:rPr>
      <w:rFonts w:ascii="Cambria" w:eastAsia="Times New Roman" w:hAnsi="Cambria" w:cs="Times New Roman"/>
      <w:i/>
      <w:iCs/>
      <w:color w:val="404040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93D9F"/>
    <w:rPr>
      <w:rFonts w:ascii="Cambria" w:eastAsia="Times New Roman" w:hAnsi="Cambria" w:cs="Times New Roman"/>
      <w:color w:val="4F81BD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93D9F"/>
    <w:rPr>
      <w:rFonts w:ascii="Cambria" w:eastAsia="Times New Roman" w:hAnsi="Cambria" w:cs="Times New Roman"/>
      <w:i/>
      <w:iCs/>
      <w:color w:val="404040"/>
      <w:sz w:val="20"/>
      <w:szCs w:val="20"/>
      <w:lang w:val="en-US" w:eastAsia="en-US" w:bidi="en-US"/>
    </w:rPr>
  </w:style>
  <w:style w:type="paragraph" w:styleId="a4">
    <w:name w:val="caption"/>
    <w:basedOn w:val="a"/>
    <w:next w:val="a"/>
    <w:uiPriority w:val="35"/>
    <w:semiHidden/>
    <w:unhideWhenUsed/>
    <w:qFormat/>
    <w:rsid w:val="00E93D9F"/>
    <w:pPr>
      <w:spacing w:line="240" w:lineRule="auto"/>
    </w:pPr>
    <w:rPr>
      <w:rFonts w:eastAsia="Times New Roman" w:cs="Times New Roman"/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93D9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93D9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93D9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E93D9F"/>
    <w:rPr>
      <w:rFonts w:ascii="Cambria" w:eastAsia="Times New Roman" w:hAnsi="Cambria" w:cs="Times New Roman"/>
      <w:i/>
      <w:iCs/>
      <w:color w:val="4F81BD"/>
      <w:spacing w:val="15"/>
      <w:lang w:val="en-US" w:eastAsia="en-US" w:bidi="en-US"/>
    </w:rPr>
  </w:style>
  <w:style w:type="character" w:styleId="a9">
    <w:name w:val="Strong"/>
    <w:basedOn w:val="a0"/>
    <w:uiPriority w:val="22"/>
    <w:qFormat/>
    <w:rsid w:val="00E93D9F"/>
    <w:rPr>
      <w:b/>
      <w:bCs/>
    </w:rPr>
  </w:style>
  <w:style w:type="character" w:styleId="aa">
    <w:name w:val="Emphasis"/>
    <w:basedOn w:val="a0"/>
    <w:uiPriority w:val="20"/>
    <w:qFormat/>
    <w:rsid w:val="00E93D9F"/>
    <w:rPr>
      <w:i/>
      <w:iCs/>
    </w:rPr>
  </w:style>
  <w:style w:type="paragraph" w:styleId="ab">
    <w:name w:val="No Spacing"/>
    <w:uiPriority w:val="1"/>
    <w:qFormat/>
    <w:rsid w:val="00E93D9F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93D9F"/>
    <w:rPr>
      <w:rFonts w:eastAsia="Times New Roman" w:cs="Times New Roman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93D9F"/>
    <w:rPr>
      <w:rFonts w:ascii="Calibri" w:eastAsia="Times New Roman" w:hAnsi="Calibri" w:cs="Times New Roman"/>
      <w:i/>
      <w:iCs/>
      <w:color w:val="000000"/>
      <w:sz w:val="22"/>
      <w:szCs w:val="22"/>
      <w:lang w:val="en-US" w:eastAsia="en-US" w:bidi="en-US"/>
    </w:rPr>
  </w:style>
  <w:style w:type="paragraph" w:styleId="ac">
    <w:name w:val="Intense Quote"/>
    <w:basedOn w:val="a"/>
    <w:next w:val="a"/>
    <w:link w:val="ad"/>
    <w:uiPriority w:val="30"/>
    <w:qFormat/>
    <w:rsid w:val="00E93D9F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E93D9F"/>
    <w:rPr>
      <w:rFonts w:ascii="Calibri" w:eastAsia="Times New Roman" w:hAnsi="Calibri" w:cs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styleId="ae">
    <w:name w:val="Subtle Emphasis"/>
    <w:basedOn w:val="a0"/>
    <w:uiPriority w:val="19"/>
    <w:qFormat/>
    <w:rsid w:val="00E93D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E93D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E93D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E93D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E93D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D9F"/>
    <w:pPr>
      <w:outlineLvl w:val="9"/>
    </w:pPr>
  </w:style>
  <w:style w:type="paragraph" w:customStyle="1" w:styleId="11">
    <w:name w:val="Стиль1"/>
    <w:basedOn w:val="a"/>
    <w:link w:val="12"/>
    <w:qFormat/>
    <w:rsid w:val="00E93D9F"/>
    <w:pPr>
      <w:framePr w:w="6734" w:h="5928" w:hRule="exact" w:wrap="around" w:vAnchor="page" w:hAnchor="page" w:x="1117" w:y="4274"/>
      <w:ind w:left="20" w:right="20"/>
      <w:jc w:val="both"/>
    </w:pPr>
    <w:rPr>
      <w:rFonts w:eastAsia="Times New Roman" w:cs="Times New Roman"/>
      <w:lang w:val="ru-RU"/>
    </w:rPr>
  </w:style>
  <w:style w:type="character" w:customStyle="1" w:styleId="12">
    <w:name w:val="Стиль1 Знак"/>
    <w:basedOn w:val="a0"/>
    <w:link w:val="11"/>
    <w:rsid w:val="00E93D9F"/>
    <w:rPr>
      <w:rFonts w:ascii="Calibri" w:eastAsia="Times New Roman" w:hAnsi="Calibri" w:cs="Times New Roman"/>
      <w:sz w:val="22"/>
      <w:szCs w:val="22"/>
      <w:lang w:eastAsia="en-US" w:bidi="en-US"/>
    </w:rPr>
  </w:style>
  <w:style w:type="table" w:styleId="af4">
    <w:name w:val="Table Grid"/>
    <w:basedOn w:val="a1"/>
    <w:uiPriority w:val="59"/>
    <w:rsid w:val="008914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80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04EC0"/>
    <w:rPr>
      <w:rFonts w:ascii="Calibri" w:hAnsi="Calibri"/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80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804EC0"/>
    <w:rPr>
      <w:rFonts w:ascii="Calibri" w:hAnsi="Calibri"/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E0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01D09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Customer</cp:lastModifiedBy>
  <cp:revision>5</cp:revision>
  <cp:lastPrinted>2020-02-10T10:08:00Z</cp:lastPrinted>
  <dcterms:created xsi:type="dcterms:W3CDTF">2021-12-01T13:49:00Z</dcterms:created>
  <dcterms:modified xsi:type="dcterms:W3CDTF">2022-01-12T06:07:00Z</dcterms:modified>
</cp:coreProperties>
</file>