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3F" w:rsidRPr="00485D3F" w:rsidRDefault="00485D3F" w:rsidP="00485D3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85D3F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85D3F" w:rsidRPr="00485D3F" w:rsidRDefault="00485D3F" w:rsidP="00485D3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85D3F">
        <w:rPr>
          <w:rFonts w:ascii="Times New Roman" w:hAnsi="Times New Roman" w:cs="Times New Roman"/>
          <w:sz w:val="32"/>
          <w:szCs w:val="32"/>
        </w:rPr>
        <w:t>ЛЮБИМОВСКОГО СЕЛЬСОВЕТА</w:t>
      </w:r>
    </w:p>
    <w:p w:rsidR="00485D3F" w:rsidRPr="00485D3F" w:rsidRDefault="00485D3F" w:rsidP="00485D3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85D3F">
        <w:rPr>
          <w:rFonts w:ascii="Times New Roman" w:hAnsi="Times New Roman" w:cs="Times New Roman"/>
          <w:sz w:val="32"/>
          <w:szCs w:val="32"/>
        </w:rPr>
        <w:t>БОЛЬШЕСОЛДАТСКОГО РАЙОНА КУРСКОЙ ОБЛАСТИ</w:t>
      </w:r>
    </w:p>
    <w:p w:rsidR="00485D3F" w:rsidRPr="00485D3F" w:rsidRDefault="00485D3F" w:rsidP="00485D3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7F716D" w:rsidRPr="00485D3F" w:rsidRDefault="00485D3F" w:rsidP="00485D3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85D3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A5B77" w:rsidRPr="000A5B77" w:rsidRDefault="000A5B77" w:rsidP="000A5B77">
      <w:pPr>
        <w:pStyle w:val="ConsPlusTitle"/>
        <w:spacing w:line="0" w:lineRule="atLeast"/>
        <w:jc w:val="center"/>
        <w:rPr>
          <w:rFonts w:ascii="Times New Roman" w:hAnsi="Times New Roman" w:cs="Times New Roman"/>
        </w:rPr>
      </w:pPr>
    </w:p>
    <w:p w:rsidR="007F716D" w:rsidRPr="00485D3F" w:rsidRDefault="007F716D" w:rsidP="00485D3F">
      <w:pPr>
        <w:pStyle w:val="ConsPlusTitle"/>
        <w:spacing w:line="0" w:lineRule="atLeas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485D3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</w:t>
      </w:r>
      <w:r w:rsidR="000A5B77" w:rsidRPr="00485D3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24 апреля 2024 г. </w:t>
      </w:r>
      <w:r w:rsidRPr="00485D3F">
        <w:rPr>
          <w:rFonts w:ascii="Times New Roman" w:hAnsi="Times New Roman" w:cs="Times New Roman"/>
          <w:b w:val="0"/>
          <w:sz w:val="24"/>
          <w:szCs w:val="24"/>
          <w:u w:val="single"/>
        </w:rPr>
        <w:t>№</w:t>
      </w:r>
      <w:r w:rsidR="000A5B77" w:rsidRPr="00485D3F">
        <w:rPr>
          <w:rFonts w:ascii="Times New Roman" w:hAnsi="Times New Roman" w:cs="Times New Roman"/>
          <w:b w:val="0"/>
          <w:sz w:val="24"/>
          <w:szCs w:val="24"/>
          <w:u w:val="single"/>
        </w:rPr>
        <w:t>30</w:t>
      </w:r>
    </w:p>
    <w:p w:rsidR="00485D3F" w:rsidRPr="00485D3F" w:rsidRDefault="00485D3F" w:rsidP="00485D3F">
      <w:pPr>
        <w:pStyle w:val="ConsPlusTitle"/>
        <w:spacing w:line="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485D3F">
        <w:rPr>
          <w:rFonts w:ascii="Times New Roman" w:hAnsi="Times New Roman" w:cs="Times New Roman"/>
          <w:b w:val="0"/>
          <w:sz w:val="24"/>
          <w:szCs w:val="24"/>
        </w:rPr>
        <w:t xml:space="preserve">        с. Любимовка</w:t>
      </w:r>
    </w:p>
    <w:p w:rsidR="007F716D" w:rsidRPr="00485D3F" w:rsidRDefault="007F716D" w:rsidP="000A5B77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85D3F" w:rsidRPr="00485D3F" w:rsidRDefault="000A5B77" w:rsidP="00485D3F">
      <w:pPr>
        <w:pStyle w:val="ConsPlusTitle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5D3F">
        <w:rPr>
          <w:rFonts w:ascii="Times New Roman" w:hAnsi="Times New Roman" w:cs="Times New Roman"/>
          <w:sz w:val="24"/>
          <w:szCs w:val="24"/>
        </w:rPr>
        <w:t xml:space="preserve">Об утверждении порядка установления причин нарушения </w:t>
      </w:r>
    </w:p>
    <w:p w:rsidR="00485D3F" w:rsidRPr="00485D3F" w:rsidRDefault="000A5B77" w:rsidP="00485D3F">
      <w:pPr>
        <w:pStyle w:val="ConsPlusTitle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5D3F">
        <w:rPr>
          <w:rFonts w:ascii="Times New Roman" w:hAnsi="Times New Roman" w:cs="Times New Roman"/>
          <w:sz w:val="24"/>
          <w:szCs w:val="24"/>
        </w:rPr>
        <w:t xml:space="preserve">законодательства о градостроительной деятельности </w:t>
      </w:r>
    </w:p>
    <w:p w:rsidR="007F716D" w:rsidRPr="00485D3F" w:rsidRDefault="000A5B77" w:rsidP="00485D3F">
      <w:pPr>
        <w:pStyle w:val="ConsPlusTitle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5D3F">
        <w:rPr>
          <w:rFonts w:ascii="Times New Roman" w:hAnsi="Times New Roman" w:cs="Times New Roman"/>
          <w:sz w:val="24"/>
          <w:szCs w:val="24"/>
        </w:rPr>
        <w:t xml:space="preserve">на территории МО «Любимовский сельсовет» </w:t>
      </w:r>
    </w:p>
    <w:p w:rsidR="007F716D" w:rsidRPr="00485D3F" w:rsidRDefault="007F716D" w:rsidP="000A5B77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716D" w:rsidRPr="00485D3F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16D" w:rsidRPr="00485D3F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D3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04381" w:rsidRPr="00485D3F">
        <w:rPr>
          <w:rFonts w:ascii="Times New Roman" w:hAnsi="Times New Roman" w:cs="Times New Roman"/>
          <w:sz w:val="24"/>
          <w:szCs w:val="24"/>
        </w:rPr>
        <w:t>частью 4 статьи</w:t>
      </w:r>
      <w:r w:rsidRPr="00485D3F">
        <w:rPr>
          <w:rFonts w:ascii="Times New Roman" w:hAnsi="Times New Roman" w:cs="Times New Roman"/>
          <w:sz w:val="24"/>
          <w:szCs w:val="24"/>
        </w:rPr>
        <w:t xml:space="preserve"> 62 Градостроительного кодекса Российской Федерации, ч</w:t>
      </w:r>
      <w:r w:rsidR="00304381" w:rsidRPr="00485D3F">
        <w:rPr>
          <w:rFonts w:ascii="Times New Roman" w:hAnsi="Times New Roman" w:cs="Times New Roman"/>
          <w:sz w:val="24"/>
          <w:szCs w:val="24"/>
        </w:rPr>
        <w:t>астью 6 статьи</w:t>
      </w:r>
      <w:r w:rsidRPr="00485D3F">
        <w:rPr>
          <w:rFonts w:ascii="Times New Roman" w:hAnsi="Times New Roman" w:cs="Times New Roman"/>
          <w:sz w:val="24"/>
          <w:szCs w:val="24"/>
        </w:rPr>
        <w:t xml:space="preserve"> 43</w:t>
      </w:r>
      <w:r w:rsidR="00304381" w:rsidRPr="00485D3F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Pr="00485D3F">
        <w:rPr>
          <w:rFonts w:ascii="Times New Roman" w:hAnsi="Times New Roman" w:cs="Times New Roman"/>
          <w:sz w:val="24"/>
          <w:szCs w:val="24"/>
        </w:rPr>
        <w:t>6</w:t>
      </w:r>
      <w:r w:rsidR="00304381" w:rsidRPr="00485D3F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85D3F">
        <w:rPr>
          <w:rFonts w:ascii="Times New Roman" w:hAnsi="Times New Roman" w:cs="Times New Roman"/>
          <w:sz w:val="24"/>
          <w:szCs w:val="24"/>
        </w:rPr>
        <w:t xml:space="preserve">2003 </w:t>
      </w:r>
      <w:r w:rsidR="00304381" w:rsidRPr="00485D3F">
        <w:rPr>
          <w:rFonts w:ascii="Times New Roman" w:hAnsi="Times New Roman" w:cs="Times New Roman"/>
          <w:sz w:val="24"/>
          <w:szCs w:val="24"/>
        </w:rPr>
        <w:t>года №</w:t>
      </w:r>
      <w:r w:rsidRPr="00485D3F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постановлением Администрации Курской области от 10.06.2011 </w:t>
      </w:r>
      <w:r w:rsidR="00304381" w:rsidRPr="00485D3F">
        <w:rPr>
          <w:rFonts w:ascii="Times New Roman" w:hAnsi="Times New Roman" w:cs="Times New Roman"/>
          <w:sz w:val="24"/>
          <w:szCs w:val="24"/>
        </w:rPr>
        <w:t>№</w:t>
      </w:r>
      <w:r w:rsidRPr="00485D3F">
        <w:rPr>
          <w:rFonts w:ascii="Times New Roman" w:hAnsi="Times New Roman" w:cs="Times New Roman"/>
          <w:sz w:val="24"/>
          <w:szCs w:val="24"/>
        </w:rPr>
        <w:t xml:space="preserve"> 238-па "Об утверждении Правил установления причин нарушения законодательства о градостроительной деятельности на территории Курской области", Администрация</w:t>
      </w:r>
      <w:r w:rsidR="000A5B77" w:rsidRPr="00485D3F">
        <w:rPr>
          <w:rFonts w:ascii="Times New Roman" w:hAnsi="Times New Roman" w:cs="Times New Roman"/>
          <w:sz w:val="24"/>
          <w:szCs w:val="24"/>
        </w:rPr>
        <w:t xml:space="preserve"> Любимовского сельсовета Большесолдатского района ПОСТАЕНОВЛЯЕТ</w:t>
      </w:r>
      <w:r w:rsidRPr="00485D3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85D3F" w:rsidRPr="00485D3F" w:rsidRDefault="00485D3F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16D" w:rsidRPr="00485D3F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D3F">
        <w:rPr>
          <w:rFonts w:ascii="Times New Roman" w:hAnsi="Times New Roman" w:cs="Times New Roman"/>
          <w:sz w:val="24"/>
          <w:szCs w:val="24"/>
        </w:rPr>
        <w:t>1. Утвердить Порядок установления причин нарушения законодательства о градостроительной деятельности на территории муниципального образования "</w:t>
      </w:r>
      <w:r w:rsidR="000A5B77" w:rsidRPr="00485D3F">
        <w:rPr>
          <w:rFonts w:ascii="Times New Roman" w:hAnsi="Times New Roman" w:cs="Times New Roman"/>
          <w:sz w:val="24"/>
          <w:szCs w:val="24"/>
        </w:rPr>
        <w:t>Любимовский сельсовет» Большесолдатского района</w:t>
      </w:r>
      <w:r w:rsidRPr="00485D3F">
        <w:rPr>
          <w:rFonts w:ascii="Times New Roman" w:hAnsi="Times New Roman" w:cs="Times New Roman"/>
          <w:sz w:val="24"/>
          <w:szCs w:val="24"/>
        </w:rPr>
        <w:t>.</w:t>
      </w:r>
    </w:p>
    <w:p w:rsidR="000A5B77" w:rsidRPr="00485D3F" w:rsidRDefault="000A5B77" w:rsidP="000A5B77">
      <w:pPr>
        <w:pStyle w:val="ConsPlusNormal"/>
        <w:spacing w:line="0" w:lineRule="atLeast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D3F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0A5B77" w:rsidRPr="00485D3F" w:rsidRDefault="000A5B77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16D" w:rsidRPr="00485D3F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D3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85D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5D3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0A5B77" w:rsidRPr="00485D3F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485D3F">
        <w:rPr>
          <w:rFonts w:ascii="Times New Roman" w:hAnsi="Times New Roman" w:cs="Times New Roman"/>
          <w:sz w:val="24"/>
          <w:szCs w:val="24"/>
        </w:rPr>
        <w:t>.</w:t>
      </w:r>
    </w:p>
    <w:p w:rsidR="000A5B77" w:rsidRPr="00485D3F" w:rsidRDefault="000A5B77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16D" w:rsidRPr="00485D3F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D3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</w:t>
      </w:r>
      <w:r w:rsidR="000A5B77" w:rsidRPr="00485D3F">
        <w:rPr>
          <w:rFonts w:ascii="Times New Roman" w:hAnsi="Times New Roman" w:cs="Times New Roman"/>
          <w:sz w:val="24"/>
          <w:szCs w:val="24"/>
        </w:rPr>
        <w:t>обнародования</w:t>
      </w:r>
      <w:r w:rsidRPr="00485D3F">
        <w:rPr>
          <w:rFonts w:ascii="Times New Roman" w:hAnsi="Times New Roman" w:cs="Times New Roman"/>
          <w:sz w:val="24"/>
          <w:szCs w:val="24"/>
        </w:rPr>
        <w:t>.</w:t>
      </w:r>
    </w:p>
    <w:p w:rsidR="007F716D" w:rsidRPr="00485D3F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16D" w:rsidRDefault="007F716D" w:rsidP="000A5B77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485D3F" w:rsidRDefault="00485D3F" w:rsidP="000A5B77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485D3F" w:rsidRDefault="00485D3F" w:rsidP="000A5B77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485D3F" w:rsidRPr="00485D3F" w:rsidRDefault="00485D3F" w:rsidP="000A5B77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A5B77" w:rsidRPr="00485D3F" w:rsidRDefault="00485D3F" w:rsidP="000A5B77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5D3F">
        <w:rPr>
          <w:rFonts w:ascii="Times New Roman" w:hAnsi="Times New Roman" w:cs="Times New Roman"/>
          <w:sz w:val="24"/>
          <w:szCs w:val="24"/>
        </w:rPr>
        <w:t xml:space="preserve">       </w:t>
      </w:r>
      <w:r w:rsidR="000A5B77" w:rsidRPr="00485D3F">
        <w:rPr>
          <w:rFonts w:ascii="Times New Roman" w:hAnsi="Times New Roman" w:cs="Times New Roman"/>
          <w:sz w:val="24"/>
          <w:szCs w:val="24"/>
        </w:rPr>
        <w:t>Глава</w:t>
      </w:r>
    </w:p>
    <w:p w:rsidR="000A5B77" w:rsidRPr="00485D3F" w:rsidRDefault="000A5B77" w:rsidP="000A5B77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5D3F">
        <w:rPr>
          <w:rFonts w:ascii="Times New Roman" w:hAnsi="Times New Roman" w:cs="Times New Roman"/>
          <w:sz w:val="24"/>
          <w:szCs w:val="24"/>
        </w:rPr>
        <w:t xml:space="preserve">Любимовского сельсовета </w:t>
      </w:r>
      <w:r w:rsidRPr="00485D3F">
        <w:rPr>
          <w:rFonts w:ascii="Times New Roman" w:hAnsi="Times New Roman" w:cs="Times New Roman"/>
          <w:sz w:val="24"/>
          <w:szCs w:val="24"/>
        </w:rPr>
        <w:tab/>
      </w:r>
      <w:r w:rsidRPr="00485D3F">
        <w:rPr>
          <w:rFonts w:ascii="Times New Roman" w:hAnsi="Times New Roman" w:cs="Times New Roman"/>
          <w:sz w:val="24"/>
          <w:szCs w:val="24"/>
        </w:rPr>
        <w:tab/>
      </w:r>
      <w:r w:rsidRPr="00485D3F">
        <w:rPr>
          <w:rFonts w:ascii="Times New Roman" w:hAnsi="Times New Roman" w:cs="Times New Roman"/>
          <w:sz w:val="24"/>
          <w:szCs w:val="24"/>
        </w:rPr>
        <w:tab/>
      </w:r>
      <w:r w:rsidRPr="00485D3F">
        <w:rPr>
          <w:rFonts w:ascii="Times New Roman" w:hAnsi="Times New Roman" w:cs="Times New Roman"/>
          <w:sz w:val="24"/>
          <w:szCs w:val="24"/>
        </w:rPr>
        <w:tab/>
      </w:r>
      <w:r w:rsidRPr="00485D3F">
        <w:rPr>
          <w:rFonts w:ascii="Times New Roman" w:hAnsi="Times New Roman" w:cs="Times New Roman"/>
          <w:sz w:val="24"/>
          <w:szCs w:val="24"/>
        </w:rPr>
        <w:tab/>
      </w:r>
      <w:r w:rsidRPr="00485D3F">
        <w:rPr>
          <w:rFonts w:ascii="Times New Roman" w:hAnsi="Times New Roman" w:cs="Times New Roman"/>
          <w:sz w:val="24"/>
          <w:szCs w:val="24"/>
        </w:rPr>
        <w:tab/>
        <w:t>Е.А. Минаков</w:t>
      </w:r>
    </w:p>
    <w:p w:rsidR="007F716D" w:rsidRPr="00485D3F" w:rsidRDefault="007F716D" w:rsidP="000A5B77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F716D" w:rsidRPr="000A5B77" w:rsidRDefault="007F716D" w:rsidP="000A5B77">
      <w:pPr>
        <w:pStyle w:val="ConsPlusNormal"/>
        <w:spacing w:line="0" w:lineRule="atLeast"/>
        <w:rPr>
          <w:rFonts w:ascii="Times New Roman" w:hAnsi="Times New Roman" w:cs="Times New Roman"/>
        </w:rPr>
      </w:pPr>
    </w:p>
    <w:p w:rsidR="007F716D" w:rsidRPr="000A5B77" w:rsidRDefault="007F716D" w:rsidP="000A5B77">
      <w:pPr>
        <w:pStyle w:val="ConsPlusNormal"/>
        <w:spacing w:line="0" w:lineRule="atLeast"/>
        <w:rPr>
          <w:rFonts w:ascii="Times New Roman" w:hAnsi="Times New Roman" w:cs="Times New Roman"/>
        </w:rPr>
      </w:pPr>
    </w:p>
    <w:p w:rsidR="000A5B77" w:rsidRPr="000A5B77" w:rsidRDefault="000A5B77" w:rsidP="000A5B77">
      <w:pPr>
        <w:spacing w:after="0" w:line="0" w:lineRule="atLeast"/>
        <w:rPr>
          <w:rFonts w:ascii="Times New Roman" w:eastAsiaTheme="minorEastAsia" w:hAnsi="Times New Roman" w:cs="Times New Roman"/>
          <w:lang w:eastAsia="ru-RU"/>
        </w:rPr>
      </w:pPr>
      <w:r w:rsidRPr="000A5B77">
        <w:rPr>
          <w:rFonts w:ascii="Times New Roman" w:hAnsi="Times New Roman" w:cs="Times New Roman"/>
        </w:rPr>
        <w:br w:type="page"/>
      </w:r>
    </w:p>
    <w:p w:rsidR="007F716D" w:rsidRPr="000A5B77" w:rsidRDefault="000A5B77" w:rsidP="000A5B77">
      <w:pPr>
        <w:pStyle w:val="ConsPlusNormal"/>
        <w:spacing w:line="0" w:lineRule="atLeast"/>
        <w:jc w:val="right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lastRenderedPageBreak/>
        <w:t xml:space="preserve">Приложение №1 </w:t>
      </w:r>
    </w:p>
    <w:p w:rsidR="000A5B77" w:rsidRPr="000A5B77" w:rsidRDefault="000A5B77" w:rsidP="000A5B77">
      <w:pPr>
        <w:pStyle w:val="ConsPlusNormal"/>
        <w:spacing w:line="0" w:lineRule="atLeast"/>
        <w:jc w:val="right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к постановлению Администрации</w:t>
      </w:r>
    </w:p>
    <w:p w:rsidR="000A5B77" w:rsidRPr="000A5B77" w:rsidRDefault="000A5B77" w:rsidP="000A5B77">
      <w:pPr>
        <w:pStyle w:val="ConsPlusNormal"/>
        <w:spacing w:line="0" w:lineRule="atLeast"/>
        <w:jc w:val="right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Любимовского сельсовета</w:t>
      </w:r>
    </w:p>
    <w:p w:rsidR="000A5B77" w:rsidRPr="000A5B77" w:rsidRDefault="000A5B77" w:rsidP="000A5B77">
      <w:pPr>
        <w:pStyle w:val="ConsPlusNormal"/>
        <w:spacing w:line="0" w:lineRule="atLeast"/>
        <w:jc w:val="right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от 24.04.2024г. №30</w:t>
      </w:r>
    </w:p>
    <w:p w:rsidR="007F716D" w:rsidRPr="000A5B77" w:rsidRDefault="007F716D" w:rsidP="000A5B77">
      <w:pPr>
        <w:pStyle w:val="ConsPlusNormal"/>
        <w:spacing w:line="0" w:lineRule="atLeast"/>
        <w:rPr>
          <w:rFonts w:ascii="Times New Roman" w:hAnsi="Times New Roman" w:cs="Times New Roman"/>
        </w:rPr>
      </w:pPr>
    </w:p>
    <w:p w:rsidR="007F716D" w:rsidRPr="00485D3F" w:rsidRDefault="007F716D" w:rsidP="000A5B77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485D3F">
        <w:rPr>
          <w:rFonts w:ascii="Times New Roman" w:hAnsi="Times New Roman" w:cs="Times New Roman"/>
          <w:sz w:val="24"/>
          <w:szCs w:val="24"/>
        </w:rPr>
        <w:t>ПОРЯДОК</w:t>
      </w:r>
    </w:p>
    <w:p w:rsidR="007F716D" w:rsidRPr="00485D3F" w:rsidRDefault="007F716D" w:rsidP="000A5B77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5D3F">
        <w:rPr>
          <w:rFonts w:ascii="Times New Roman" w:hAnsi="Times New Roman" w:cs="Times New Roman"/>
          <w:sz w:val="24"/>
          <w:szCs w:val="24"/>
        </w:rPr>
        <w:t>УСТАНОВЛЕНИЯ ПРИЧИН НАРУШЕНИЯ ЗАКОНОДАТЕЛЬСТВА</w:t>
      </w:r>
    </w:p>
    <w:p w:rsidR="007F716D" w:rsidRPr="00485D3F" w:rsidRDefault="007F716D" w:rsidP="000A5B77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5D3F">
        <w:rPr>
          <w:rFonts w:ascii="Times New Roman" w:hAnsi="Times New Roman" w:cs="Times New Roman"/>
          <w:sz w:val="24"/>
          <w:szCs w:val="24"/>
        </w:rPr>
        <w:t>О ГРАДОСТРОИТЕЛЬНОЙ ДЕЯТЕЛЬНОСТИ НА ТЕРРИТОРИИ</w:t>
      </w:r>
    </w:p>
    <w:p w:rsidR="00017C2B" w:rsidRPr="00485D3F" w:rsidRDefault="007F716D" w:rsidP="000A5B77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5D3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17C2B" w:rsidRPr="00485D3F">
        <w:rPr>
          <w:rFonts w:ascii="Times New Roman" w:hAnsi="Times New Roman" w:cs="Times New Roman"/>
          <w:sz w:val="24"/>
          <w:szCs w:val="24"/>
        </w:rPr>
        <w:t>"</w:t>
      </w:r>
      <w:r w:rsidR="000A5B77" w:rsidRPr="00485D3F">
        <w:rPr>
          <w:rFonts w:ascii="Times New Roman" w:hAnsi="Times New Roman" w:cs="Times New Roman"/>
          <w:sz w:val="24"/>
          <w:szCs w:val="24"/>
        </w:rPr>
        <w:t>ЛЮБИМОВСКИЙ СЕЛЬСОВЕТ</w:t>
      </w:r>
      <w:r w:rsidR="00017C2B" w:rsidRPr="00485D3F">
        <w:rPr>
          <w:rFonts w:ascii="Times New Roman" w:hAnsi="Times New Roman" w:cs="Times New Roman"/>
          <w:sz w:val="24"/>
          <w:szCs w:val="24"/>
        </w:rPr>
        <w:t>"</w:t>
      </w:r>
      <w:r w:rsidR="000A5B77" w:rsidRPr="00485D3F">
        <w:rPr>
          <w:rFonts w:ascii="Times New Roman" w:hAnsi="Times New Roman" w:cs="Times New Roman"/>
          <w:sz w:val="24"/>
          <w:szCs w:val="24"/>
        </w:rPr>
        <w:t xml:space="preserve"> БОЛЬШЕСОЛДАТСКОГО </w:t>
      </w:r>
      <w:r w:rsidR="00017C2B" w:rsidRPr="00485D3F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7F716D" w:rsidRPr="000A5B77" w:rsidRDefault="007F716D" w:rsidP="000A5B77">
      <w:pPr>
        <w:pStyle w:val="ConsPlusNormal"/>
        <w:spacing w:line="0" w:lineRule="atLeast"/>
        <w:rPr>
          <w:rFonts w:ascii="Times New Roman" w:hAnsi="Times New Roman" w:cs="Times New Roman"/>
        </w:rPr>
      </w:pPr>
    </w:p>
    <w:p w:rsidR="007F716D" w:rsidRPr="000A5B77" w:rsidRDefault="007F716D" w:rsidP="000A5B77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I. Общие положения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 xml:space="preserve">1.1. Настоящий Порядок определяет процедуру установления причин нарушения законодательства о градостроительной деятельности на территории </w:t>
      </w:r>
      <w:r w:rsidR="000A5B77" w:rsidRPr="000A5B77">
        <w:rPr>
          <w:rFonts w:ascii="Times New Roman" w:hAnsi="Times New Roman" w:cs="Times New Roman"/>
        </w:rPr>
        <w:t xml:space="preserve">муниципального образования "Любимовский сельсовет» Большесолдатского района </w:t>
      </w:r>
      <w:r w:rsidRPr="000A5B77">
        <w:rPr>
          <w:rFonts w:ascii="Times New Roman" w:hAnsi="Times New Roman" w:cs="Times New Roman"/>
        </w:rPr>
        <w:t>в случаях, предусмотренных частью 4 статьи 62 Градостроительного кодекса Российской Федерации.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1.2. Установление причин нарушения законодательства о градостроительной деятельности осуществляется в целях: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а) устранения нарушений законодательства о градостроительной деятельности;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б) определения лиц, которым причинен вред в результате нарушения законодательства о градостроительной деятельности;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в)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г) определения мероприятий по восстановлению благоприятных условий для жизнедеятельности граждан;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д)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1.3. 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лиц, имуществу физических или юридических лиц, обнаруженного при строительстве, реконструкции, капитальном ремонте объектов капитального строительства (далее - причинение вреда), независимо от их формы собственности, ведомственной принадлежности и источников финансирования.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</w:p>
    <w:p w:rsidR="007F716D" w:rsidRPr="000A5B77" w:rsidRDefault="007F716D" w:rsidP="000A5B77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II. Техническая комиссия по установлению причин нарушения</w:t>
      </w:r>
      <w:r w:rsidR="000A5B77" w:rsidRPr="000A5B77">
        <w:rPr>
          <w:rFonts w:ascii="Times New Roman" w:hAnsi="Times New Roman" w:cs="Times New Roman"/>
        </w:rPr>
        <w:t xml:space="preserve"> </w:t>
      </w:r>
      <w:r w:rsidRPr="000A5B77">
        <w:rPr>
          <w:rFonts w:ascii="Times New Roman" w:hAnsi="Times New Roman" w:cs="Times New Roman"/>
        </w:rPr>
        <w:t>законодательства о градостроительной деятельности</w:t>
      </w:r>
      <w:r w:rsidR="000A5B77" w:rsidRPr="000A5B77">
        <w:rPr>
          <w:rFonts w:ascii="Times New Roman" w:hAnsi="Times New Roman" w:cs="Times New Roman"/>
        </w:rPr>
        <w:t xml:space="preserve"> </w:t>
      </w:r>
      <w:r w:rsidRPr="000A5B77">
        <w:rPr>
          <w:rFonts w:ascii="Times New Roman" w:hAnsi="Times New Roman" w:cs="Times New Roman"/>
        </w:rPr>
        <w:t xml:space="preserve">на территории </w:t>
      </w:r>
      <w:r w:rsidR="000A5B77" w:rsidRPr="000A5B77">
        <w:rPr>
          <w:rFonts w:ascii="Times New Roman" w:hAnsi="Times New Roman" w:cs="Times New Roman"/>
        </w:rPr>
        <w:t>муниципального образования "Любимовский сельсовет» Большесолдатского района</w:t>
      </w:r>
    </w:p>
    <w:p w:rsidR="000A5B77" w:rsidRPr="000A5B77" w:rsidRDefault="000A5B77" w:rsidP="000A5B77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</w:rPr>
      </w:pP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 xml:space="preserve">2.1. </w:t>
      </w:r>
      <w:r w:rsidR="00E622EE" w:rsidRPr="000A5B77">
        <w:rPr>
          <w:rFonts w:ascii="Times New Roman" w:hAnsi="Times New Roman" w:cs="Times New Roman"/>
        </w:rPr>
        <w:t>Причины нарушения законодательства о градостроительной деятельности в случае причинения вреда жизни и здоровью физических лиц, имуществу физических и юридических лиц устанавливаются технической комиссией</w:t>
      </w:r>
      <w:r w:rsidRPr="000A5B77">
        <w:rPr>
          <w:rFonts w:ascii="Times New Roman" w:hAnsi="Times New Roman" w:cs="Times New Roman"/>
        </w:rPr>
        <w:t>, созданной Администрацией</w:t>
      </w:r>
      <w:r w:rsidR="000A5B77" w:rsidRPr="000A5B77">
        <w:rPr>
          <w:rFonts w:ascii="Times New Roman" w:hAnsi="Times New Roman" w:cs="Times New Roman"/>
        </w:rPr>
        <w:t xml:space="preserve"> Любимовского сельсовета Большесолдатского района </w:t>
      </w:r>
      <w:r w:rsidR="00463C98" w:rsidRPr="000A5B77">
        <w:rPr>
          <w:rFonts w:ascii="Times New Roman" w:hAnsi="Times New Roman" w:cs="Times New Roman"/>
        </w:rPr>
        <w:t>(далее - Техническая комиссия)</w:t>
      </w:r>
      <w:r w:rsidRPr="000A5B77">
        <w:rPr>
          <w:rFonts w:ascii="Times New Roman" w:hAnsi="Times New Roman" w:cs="Times New Roman"/>
        </w:rPr>
        <w:t>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bookmarkStart w:id="1" w:name="P53"/>
      <w:bookmarkEnd w:id="1"/>
      <w:r w:rsidRPr="000A5B77">
        <w:rPr>
          <w:rFonts w:ascii="Times New Roman" w:hAnsi="Times New Roman" w:cs="Times New Roman"/>
        </w:rPr>
        <w:t xml:space="preserve">2.2. Основанием для рассмотрения Администрацией </w:t>
      </w:r>
      <w:r w:rsidR="000A5B77" w:rsidRPr="000A5B77">
        <w:rPr>
          <w:rFonts w:ascii="Times New Roman" w:hAnsi="Times New Roman" w:cs="Times New Roman"/>
        </w:rPr>
        <w:t xml:space="preserve">Любимовского сельсовета Большесолдатского района </w:t>
      </w:r>
      <w:r w:rsidRPr="000A5B77">
        <w:rPr>
          <w:rFonts w:ascii="Times New Roman" w:hAnsi="Times New Roman" w:cs="Times New Roman"/>
        </w:rPr>
        <w:t xml:space="preserve">вопроса об образовании Технической комиссии являются поступившие в Администрацию </w:t>
      </w:r>
      <w:r w:rsidR="000A5B77" w:rsidRPr="000A5B77">
        <w:rPr>
          <w:rFonts w:ascii="Times New Roman" w:hAnsi="Times New Roman" w:cs="Times New Roman"/>
        </w:rPr>
        <w:t xml:space="preserve">сельсовета </w:t>
      </w:r>
    </w:p>
    <w:p w:rsidR="007F716D" w:rsidRPr="000A5B77" w:rsidRDefault="00A04CC6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а)</w:t>
      </w:r>
      <w:r w:rsidR="007F716D" w:rsidRPr="000A5B77">
        <w:rPr>
          <w:rFonts w:ascii="Times New Roman" w:hAnsi="Times New Roman" w:cs="Times New Roman"/>
        </w:rPr>
        <w:t xml:space="preserve"> заявление от физического и (или) юридического лица либо их представителей о причинении вреда, содержащее информацию о месте, времени, обстоятельствах, при которых произошло нанесение </w:t>
      </w:r>
      <w:r w:rsidR="00463C98" w:rsidRPr="000A5B77">
        <w:rPr>
          <w:rFonts w:ascii="Times New Roman" w:hAnsi="Times New Roman" w:cs="Times New Roman"/>
        </w:rPr>
        <w:t>вреда (ущерба)</w:t>
      </w:r>
      <w:r w:rsidR="007F716D" w:rsidRPr="000A5B77">
        <w:rPr>
          <w:rFonts w:ascii="Times New Roman" w:hAnsi="Times New Roman" w:cs="Times New Roman"/>
        </w:rPr>
        <w:t>;</w:t>
      </w:r>
    </w:p>
    <w:p w:rsidR="007F716D" w:rsidRPr="000A5B77" w:rsidRDefault="00A04CC6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б)</w:t>
      </w:r>
      <w:r w:rsidR="007F716D" w:rsidRPr="000A5B77">
        <w:rPr>
          <w:rFonts w:ascii="Times New Roman" w:hAnsi="Times New Roman" w:cs="Times New Roman"/>
        </w:rPr>
        <w:t xml:space="preserve">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7F716D" w:rsidRPr="000A5B77" w:rsidRDefault="00A04CC6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в)</w:t>
      </w:r>
      <w:r w:rsidR="007F716D" w:rsidRPr="000A5B77">
        <w:rPr>
          <w:rFonts w:ascii="Times New Roman" w:hAnsi="Times New Roman" w:cs="Times New Roman"/>
        </w:rPr>
        <w:t xml:space="preserve">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7F716D" w:rsidRPr="000A5B77" w:rsidRDefault="00A04CC6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г)</w:t>
      </w:r>
      <w:r w:rsidR="007F716D" w:rsidRPr="000A5B77">
        <w:rPr>
          <w:rFonts w:ascii="Times New Roman" w:hAnsi="Times New Roman" w:cs="Times New Roman"/>
        </w:rPr>
        <w:t xml:space="preserve"> сведения о нарушении законодательства о градостроительной деятельности, повлекшем за </w:t>
      </w:r>
      <w:r w:rsidR="007F716D" w:rsidRPr="000A5B77">
        <w:rPr>
          <w:rFonts w:ascii="Times New Roman" w:hAnsi="Times New Roman" w:cs="Times New Roman"/>
        </w:rPr>
        <w:lastRenderedPageBreak/>
        <w:t>собой причинение вреда, полученные из других источников.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2.3. Администраци</w:t>
      </w:r>
      <w:r w:rsidR="00463C98" w:rsidRPr="000A5B77">
        <w:rPr>
          <w:rFonts w:ascii="Times New Roman" w:hAnsi="Times New Roman" w:cs="Times New Roman"/>
        </w:rPr>
        <w:t>я</w:t>
      </w:r>
      <w:r w:rsidR="000A5B77" w:rsidRPr="000A5B77">
        <w:rPr>
          <w:rFonts w:ascii="Times New Roman" w:hAnsi="Times New Roman" w:cs="Times New Roman"/>
        </w:rPr>
        <w:t xml:space="preserve"> сельсовета </w:t>
      </w:r>
      <w:r w:rsidR="00463C98" w:rsidRPr="000A5B77">
        <w:rPr>
          <w:rFonts w:ascii="Times New Roman" w:hAnsi="Times New Roman" w:cs="Times New Roman"/>
        </w:rPr>
        <w:t xml:space="preserve">проводит проверку полученной информации, и не позднее 10 дней </w:t>
      </w:r>
      <w:proofErr w:type="gramStart"/>
      <w:r w:rsidR="00463C98" w:rsidRPr="000A5B77">
        <w:rPr>
          <w:rFonts w:ascii="Times New Roman" w:hAnsi="Times New Roman" w:cs="Times New Roman"/>
        </w:rPr>
        <w:t>с даты</w:t>
      </w:r>
      <w:proofErr w:type="gramEnd"/>
      <w:r w:rsidR="00463C98" w:rsidRPr="000A5B77">
        <w:rPr>
          <w:rFonts w:ascii="Times New Roman" w:hAnsi="Times New Roman" w:cs="Times New Roman"/>
        </w:rPr>
        <w:t xml:space="preserve"> ее получения принимает решение об образовании </w:t>
      </w:r>
      <w:r w:rsidR="00A1070A" w:rsidRPr="000A5B77">
        <w:rPr>
          <w:rFonts w:ascii="Times New Roman" w:hAnsi="Times New Roman" w:cs="Times New Roman"/>
        </w:rPr>
        <w:t>Т</w:t>
      </w:r>
      <w:r w:rsidR="00463C98" w:rsidRPr="000A5B77">
        <w:rPr>
          <w:rFonts w:ascii="Times New Roman" w:hAnsi="Times New Roman" w:cs="Times New Roman"/>
        </w:rPr>
        <w:t>ехнической комиссии или отказе в ее образовании.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 xml:space="preserve">2.4. </w:t>
      </w:r>
      <w:r w:rsidR="00463C98" w:rsidRPr="000A5B77">
        <w:rPr>
          <w:rFonts w:ascii="Times New Roman" w:hAnsi="Times New Roman" w:cs="Times New Roman"/>
        </w:rPr>
        <w:t>Решением</w:t>
      </w:r>
      <w:r w:rsidRPr="000A5B77">
        <w:rPr>
          <w:rFonts w:ascii="Times New Roman" w:hAnsi="Times New Roman" w:cs="Times New Roman"/>
        </w:rPr>
        <w:t xml:space="preserve"> Администрации</w:t>
      </w:r>
      <w:r w:rsidR="000A5B77" w:rsidRPr="000A5B77">
        <w:rPr>
          <w:rFonts w:ascii="Times New Roman" w:hAnsi="Times New Roman" w:cs="Times New Roman"/>
        </w:rPr>
        <w:t xml:space="preserve"> сельсовета </w:t>
      </w:r>
      <w:r w:rsidRPr="000A5B77">
        <w:rPr>
          <w:rFonts w:ascii="Times New Roman" w:hAnsi="Times New Roman" w:cs="Times New Roman"/>
        </w:rPr>
        <w:t>о создании Технической комиссии утверждается ее состав, устанавливается цель, срок работы. Срок работы Технической комиссии не должен превышать два месяца. Техническая комиссия образуется по каждому отдельному случаю.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bookmarkStart w:id="2" w:name="P60"/>
      <w:bookmarkEnd w:id="2"/>
      <w:r w:rsidRPr="000A5B77">
        <w:rPr>
          <w:rFonts w:ascii="Times New Roman" w:hAnsi="Times New Roman" w:cs="Times New Roman"/>
        </w:rPr>
        <w:t xml:space="preserve">2.5. </w:t>
      </w:r>
      <w:r w:rsidR="00BB050C" w:rsidRPr="000A5B77">
        <w:rPr>
          <w:rFonts w:ascii="Times New Roman" w:hAnsi="Times New Roman" w:cs="Times New Roman"/>
        </w:rP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</w:t>
      </w:r>
      <w:r w:rsidRPr="000A5B77">
        <w:rPr>
          <w:rFonts w:ascii="Times New Roman" w:hAnsi="Times New Roman" w:cs="Times New Roman"/>
        </w:rPr>
        <w:t>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 xml:space="preserve">Заинтересованными лицами являются лица, которые Градостроительным кодексом Российской Федерации определяются как застройщик, </w:t>
      </w:r>
      <w:r w:rsidR="00C87818" w:rsidRPr="000A5B77">
        <w:rPr>
          <w:rFonts w:ascii="Times New Roman" w:hAnsi="Times New Roman" w:cs="Times New Roman"/>
        </w:rPr>
        <w:t>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представители специализированной экспертной организации в области проектирования и строительства</w:t>
      </w:r>
      <w:r w:rsidRPr="000A5B77">
        <w:rPr>
          <w:rFonts w:ascii="Times New Roman" w:hAnsi="Times New Roman" w:cs="Times New Roman"/>
        </w:rPr>
        <w:t>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 в отношении объекта капитального строительства, а также образцы (пробы) применяемых строительных материалов (конструкций).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2.6. Основанием для принятия решения об отказе в создани</w:t>
      </w:r>
      <w:r w:rsidR="00DE4924" w:rsidRPr="000A5B77">
        <w:rPr>
          <w:rFonts w:ascii="Times New Roman" w:hAnsi="Times New Roman" w:cs="Times New Roman"/>
        </w:rPr>
        <w:t>и Технической комиссии является:</w:t>
      </w:r>
    </w:p>
    <w:p w:rsidR="007F716D" w:rsidRPr="000A5B77" w:rsidRDefault="00AB313C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а)</w:t>
      </w:r>
      <w:r w:rsidR="007F716D" w:rsidRPr="000A5B77">
        <w:rPr>
          <w:rFonts w:ascii="Times New Roman" w:hAnsi="Times New Roman" w:cs="Times New Roman"/>
        </w:rPr>
        <w:t xml:space="preserve"> отсутстви</w:t>
      </w:r>
      <w:r w:rsidR="00DE4924" w:rsidRPr="000A5B77">
        <w:rPr>
          <w:rFonts w:ascii="Times New Roman" w:hAnsi="Times New Roman" w:cs="Times New Roman"/>
        </w:rPr>
        <w:t>е</w:t>
      </w:r>
      <w:r w:rsidR="007F716D" w:rsidRPr="000A5B77">
        <w:rPr>
          <w:rFonts w:ascii="Times New Roman" w:hAnsi="Times New Roman" w:cs="Times New Roman"/>
        </w:rPr>
        <w:t xml:space="preserve"> выполнения работ по строительству, реконструкции, капитальному ремонту объекта капитального строительства;</w:t>
      </w:r>
    </w:p>
    <w:p w:rsidR="007F716D" w:rsidRPr="000A5B77" w:rsidRDefault="00AB313C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 xml:space="preserve">б) </w:t>
      </w:r>
      <w:r w:rsidR="007F716D" w:rsidRPr="000A5B77">
        <w:rPr>
          <w:rFonts w:ascii="Times New Roman" w:hAnsi="Times New Roman" w:cs="Times New Roman"/>
        </w:rPr>
        <w:t>отсутстви</w:t>
      </w:r>
      <w:r w:rsidR="00DE4924" w:rsidRPr="000A5B77">
        <w:rPr>
          <w:rFonts w:ascii="Times New Roman" w:hAnsi="Times New Roman" w:cs="Times New Roman"/>
        </w:rPr>
        <w:t>е</w:t>
      </w:r>
      <w:r w:rsidR="007F716D" w:rsidRPr="000A5B77">
        <w:rPr>
          <w:rFonts w:ascii="Times New Roman" w:hAnsi="Times New Roman" w:cs="Times New Roman"/>
        </w:rPr>
        <w:t xml:space="preserve"> вреда, причиненного физическому и (или) юридическому лицу;</w:t>
      </w:r>
    </w:p>
    <w:p w:rsidR="007F716D" w:rsidRPr="000A5B77" w:rsidRDefault="00AB313C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в)</w:t>
      </w:r>
      <w:r w:rsidR="007F716D" w:rsidRPr="000A5B77">
        <w:rPr>
          <w:rFonts w:ascii="Times New Roman" w:hAnsi="Times New Roman" w:cs="Times New Roman"/>
        </w:rPr>
        <w:t xml:space="preserve"> незначительн</w:t>
      </w:r>
      <w:r w:rsidR="00DE4924" w:rsidRPr="000A5B77">
        <w:rPr>
          <w:rFonts w:ascii="Times New Roman" w:hAnsi="Times New Roman" w:cs="Times New Roman"/>
        </w:rPr>
        <w:t>ый</w:t>
      </w:r>
      <w:r w:rsidR="007F716D" w:rsidRPr="000A5B77">
        <w:rPr>
          <w:rFonts w:ascii="Times New Roman" w:hAnsi="Times New Roman" w:cs="Times New Roman"/>
        </w:rPr>
        <w:t xml:space="preserve"> размер</w:t>
      </w:r>
      <w:r w:rsidR="00DE4924" w:rsidRPr="000A5B77">
        <w:rPr>
          <w:rFonts w:ascii="Times New Roman" w:hAnsi="Times New Roman" w:cs="Times New Roman"/>
        </w:rPr>
        <w:t xml:space="preserve"> вреда, причиненный</w:t>
      </w:r>
      <w:r w:rsidR="007F716D" w:rsidRPr="000A5B77">
        <w:rPr>
          <w:rFonts w:ascii="Times New Roman" w:hAnsi="Times New Roman" w:cs="Times New Roman"/>
        </w:rPr>
        <w:t xml:space="preserve"> имуществу физического или юридического лица, возмещенн</w:t>
      </w:r>
      <w:r w:rsidR="00DE4924" w:rsidRPr="000A5B77">
        <w:rPr>
          <w:rFonts w:ascii="Times New Roman" w:hAnsi="Times New Roman" w:cs="Times New Roman"/>
        </w:rPr>
        <w:t>ый</w:t>
      </w:r>
      <w:r w:rsidR="007F716D" w:rsidRPr="000A5B77">
        <w:rPr>
          <w:rFonts w:ascii="Times New Roman" w:hAnsi="Times New Roman" w:cs="Times New Roman"/>
        </w:rPr>
        <w:t xml:space="preserve"> с согласия этого лица до принятия решения об образовании Технической комиссии.</w:t>
      </w:r>
    </w:p>
    <w:p w:rsidR="007F716D" w:rsidRPr="000A5B77" w:rsidRDefault="002C3009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 xml:space="preserve">2.7. </w:t>
      </w:r>
      <w:r w:rsidR="007F716D" w:rsidRPr="000A5B77">
        <w:rPr>
          <w:rFonts w:ascii="Times New Roman" w:hAnsi="Times New Roman" w:cs="Times New Roman"/>
        </w:rPr>
        <w:t xml:space="preserve">Копия решения об отказе в создании </w:t>
      </w:r>
      <w:r w:rsidR="00BB7794" w:rsidRPr="000A5B77">
        <w:rPr>
          <w:rFonts w:ascii="Times New Roman" w:hAnsi="Times New Roman" w:cs="Times New Roman"/>
        </w:rPr>
        <w:t>Т</w:t>
      </w:r>
      <w:r w:rsidR="007F716D" w:rsidRPr="000A5B77">
        <w:rPr>
          <w:rFonts w:ascii="Times New Roman" w:hAnsi="Times New Roman" w:cs="Times New Roman"/>
        </w:rPr>
        <w:t xml:space="preserve">ехнической комиссии в течение 10 дней со дня принятия соответствующего решения направляется (вручается) </w:t>
      </w:r>
      <w:r w:rsidR="00CF5403" w:rsidRPr="000A5B77">
        <w:rPr>
          <w:rFonts w:ascii="Times New Roman" w:hAnsi="Times New Roman" w:cs="Times New Roman"/>
        </w:rPr>
        <w:t>Администрацией</w:t>
      </w:r>
      <w:r w:rsidR="000A5B77" w:rsidRPr="000A5B77">
        <w:rPr>
          <w:rFonts w:ascii="Times New Roman" w:hAnsi="Times New Roman" w:cs="Times New Roman"/>
        </w:rPr>
        <w:t xml:space="preserve"> сельсовета </w:t>
      </w:r>
      <w:r w:rsidR="007F716D" w:rsidRPr="000A5B77">
        <w:rPr>
          <w:rFonts w:ascii="Times New Roman" w:hAnsi="Times New Roman" w:cs="Times New Roman"/>
        </w:rPr>
        <w:t xml:space="preserve">лицу (органу), указанному в </w:t>
      </w:r>
      <w:r w:rsidR="00A04CC6" w:rsidRPr="000A5B77">
        <w:rPr>
          <w:rFonts w:ascii="Times New Roman" w:hAnsi="Times New Roman" w:cs="Times New Roman"/>
        </w:rPr>
        <w:t>подпунктах "а" - "в</w:t>
      </w:r>
      <w:proofErr w:type="gramStart"/>
      <w:r w:rsidR="00A04CC6" w:rsidRPr="000A5B77">
        <w:rPr>
          <w:rFonts w:ascii="Times New Roman" w:hAnsi="Times New Roman" w:cs="Times New Roman"/>
        </w:rPr>
        <w:t>"</w:t>
      </w:r>
      <w:r w:rsidR="007F716D" w:rsidRPr="000A5B77">
        <w:rPr>
          <w:rFonts w:ascii="Times New Roman" w:hAnsi="Times New Roman" w:cs="Times New Roman"/>
        </w:rPr>
        <w:t>п</w:t>
      </w:r>
      <w:proofErr w:type="gramEnd"/>
      <w:r w:rsidR="007F716D" w:rsidRPr="000A5B77">
        <w:rPr>
          <w:rFonts w:ascii="Times New Roman" w:hAnsi="Times New Roman" w:cs="Times New Roman"/>
        </w:rPr>
        <w:t>ункт</w:t>
      </w:r>
      <w:r w:rsidR="00A04CC6" w:rsidRPr="000A5B77">
        <w:rPr>
          <w:rFonts w:ascii="Times New Roman" w:hAnsi="Times New Roman" w:cs="Times New Roman"/>
        </w:rPr>
        <w:t>а</w:t>
      </w:r>
      <w:r w:rsidR="007F716D" w:rsidRPr="000A5B77">
        <w:rPr>
          <w:rFonts w:ascii="Times New Roman" w:hAnsi="Times New Roman" w:cs="Times New Roman"/>
        </w:rPr>
        <w:t xml:space="preserve"> 2.2 Порядка.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bookmarkStart w:id="3" w:name="P69"/>
      <w:bookmarkEnd w:id="3"/>
      <w:r w:rsidRPr="000A5B77">
        <w:rPr>
          <w:rFonts w:ascii="Times New Roman" w:hAnsi="Times New Roman" w:cs="Times New Roman"/>
        </w:rPr>
        <w:t>2.</w:t>
      </w:r>
      <w:r w:rsidR="002C3009" w:rsidRPr="000A5B77">
        <w:rPr>
          <w:rFonts w:ascii="Times New Roman" w:hAnsi="Times New Roman" w:cs="Times New Roman"/>
        </w:rPr>
        <w:t>8</w:t>
      </w:r>
      <w:r w:rsidRPr="000A5B77">
        <w:rPr>
          <w:rFonts w:ascii="Times New Roman" w:hAnsi="Times New Roman" w:cs="Times New Roman"/>
        </w:rPr>
        <w:t>. 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bookmarkStart w:id="4" w:name="P70"/>
      <w:bookmarkEnd w:id="4"/>
      <w:r w:rsidRPr="000A5B77">
        <w:rPr>
          <w:rFonts w:ascii="Times New Roman" w:hAnsi="Times New Roman" w:cs="Times New Roman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</w:t>
      </w:r>
      <w:proofErr w:type="gramStart"/>
      <w:r w:rsidRPr="000A5B77">
        <w:rPr>
          <w:rFonts w:ascii="Times New Roman" w:hAnsi="Times New Roman" w:cs="Times New Roman"/>
        </w:rPr>
        <w:t xml:space="preserve">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</w:t>
      </w:r>
      <w:r w:rsidR="002A6E07" w:rsidRPr="000A5B77">
        <w:rPr>
          <w:rFonts w:ascii="Times New Roman" w:hAnsi="Times New Roman" w:cs="Times New Roman"/>
        </w:rPr>
        <w:t>положениях</w:t>
      </w:r>
      <w:r w:rsidRPr="000A5B77">
        <w:rPr>
          <w:rFonts w:ascii="Times New Roman" w:hAnsi="Times New Roman" w:cs="Times New Roman"/>
        </w:rPr>
        <w:t xml:space="preserve"> Федерального закона "О техническом регулировании";</w:t>
      </w:r>
      <w:proofErr w:type="gramEnd"/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б) устанавливает характер причиненного вреда и определяет его размер;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bookmarkStart w:id="5" w:name="P72"/>
      <w:bookmarkEnd w:id="5"/>
      <w:r w:rsidRPr="000A5B77">
        <w:rPr>
          <w:rFonts w:ascii="Times New Roman" w:hAnsi="Times New Roman" w:cs="Times New Roman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г) определяет необходимые меры по восстановлению благоприятных условий жизнедеятельности человека.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2.</w:t>
      </w:r>
      <w:r w:rsidR="00CF5403" w:rsidRPr="000A5B77">
        <w:rPr>
          <w:rFonts w:ascii="Times New Roman" w:hAnsi="Times New Roman" w:cs="Times New Roman"/>
        </w:rPr>
        <w:t>9</w:t>
      </w:r>
      <w:r w:rsidRPr="000A5B77">
        <w:rPr>
          <w:rFonts w:ascii="Times New Roman" w:hAnsi="Times New Roman" w:cs="Times New Roman"/>
        </w:rPr>
        <w:t>. Для решения задач, указанных в пункте 2.</w:t>
      </w:r>
      <w:r w:rsidR="004B7021" w:rsidRPr="000A5B77">
        <w:rPr>
          <w:rFonts w:ascii="Times New Roman" w:hAnsi="Times New Roman" w:cs="Times New Roman"/>
        </w:rPr>
        <w:t>8</w:t>
      </w:r>
      <w:r w:rsidRPr="000A5B77">
        <w:rPr>
          <w:rFonts w:ascii="Times New Roman" w:hAnsi="Times New Roman" w:cs="Times New Roman"/>
        </w:rPr>
        <w:t xml:space="preserve"> Порядка, Техническая комиссия имеет право проводить следующие мероприятия: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а)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оформление акта осмотра с приложением необходимых документов, включая схемы и чертежи;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 xml:space="preserve">б) истребование у заинтересованных лиц материалов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строительства, общего и </w:t>
      </w:r>
      <w:r w:rsidRPr="000A5B77">
        <w:rPr>
          <w:rFonts w:ascii="Times New Roman" w:hAnsi="Times New Roman" w:cs="Times New Roman"/>
        </w:rPr>
        <w:lastRenderedPageBreak/>
        <w:t>специального журналов, исполнительной документации и иных документов, справок, сведений, письменных объяснений, их изучение и оценка;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в) получение документов, справок, сведений, а также разъяснений от физических и (или) юридических лиц, которым причинен вред, иных представителей граждан и их объединений;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 xml:space="preserve">г) организация проведения необходимых для выполнения задач, указанных в </w:t>
      </w:r>
      <w:r w:rsidR="005A75A7" w:rsidRPr="000A5B77">
        <w:rPr>
          <w:rFonts w:ascii="Times New Roman" w:hAnsi="Times New Roman" w:cs="Times New Roman"/>
        </w:rPr>
        <w:t>пункте 2.8</w:t>
      </w:r>
      <w:r w:rsidRPr="000A5B77">
        <w:rPr>
          <w:rFonts w:ascii="Times New Roman" w:hAnsi="Times New Roman" w:cs="Times New Roman"/>
        </w:rPr>
        <w:t>Порядка, экспертиз, исследований, лабораторных и иных испытаний, а также оценки размера причиненного вреда.</w:t>
      </w:r>
    </w:p>
    <w:p w:rsidR="007F716D" w:rsidRPr="000A5B77" w:rsidRDefault="00CF5403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3</w:t>
      </w:r>
      <w:r w:rsidR="007F716D" w:rsidRPr="000A5B77">
        <w:rPr>
          <w:rFonts w:ascii="Times New Roman" w:hAnsi="Times New Roman" w:cs="Times New Roman"/>
        </w:rPr>
        <w:t xml:space="preserve">. По итогам деятельности Технической комиссии </w:t>
      </w:r>
      <w:r w:rsidR="005A75A7" w:rsidRPr="000A5B77">
        <w:rPr>
          <w:rFonts w:ascii="Times New Roman" w:hAnsi="Times New Roman" w:cs="Times New Roman"/>
        </w:rPr>
        <w:t>Администрацией</w:t>
      </w:r>
      <w:r w:rsidR="000A5B77" w:rsidRPr="000A5B77">
        <w:rPr>
          <w:rFonts w:ascii="Times New Roman" w:hAnsi="Times New Roman" w:cs="Times New Roman"/>
        </w:rPr>
        <w:t xml:space="preserve"> сельсовета </w:t>
      </w:r>
      <w:r w:rsidR="007F716D" w:rsidRPr="000A5B77">
        <w:rPr>
          <w:rFonts w:ascii="Times New Roman" w:hAnsi="Times New Roman" w:cs="Times New Roman"/>
        </w:rPr>
        <w:t>осуществляется подготовка заключения, содержащего следующие выводы:</w:t>
      </w:r>
    </w:p>
    <w:p w:rsidR="007F716D" w:rsidRPr="000A5B77" w:rsidRDefault="00FD2D78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а)</w:t>
      </w:r>
      <w:r w:rsidR="007F716D" w:rsidRPr="000A5B77">
        <w:rPr>
          <w:rFonts w:ascii="Times New Roman" w:hAnsi="Times New Roman" w:cs="Times New Roman"/>
        </w:rPr>
        <w:t xml:space="preserve">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</w:t>
      </w:r>
    </w:p>
    <w:p w:rsidR="007F716D" w:rsidRPr="000A5B77" w:rsidRDefault="00FD2D78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б)</w:t>
      </w:r>
      <w:r w:rsidR="007F716D" w:rsidRPr="000A5B77">
        <w:rPr>
          <w:rFonts w:ascii="Times New Roman" w:hAnsi="Times New Roman" w:cs="Times New Roman"/>
        </w:rPr>
        <w:t xml:space="preserve"> об обстоятельствах, указывающих на виновность лиц;</w:t>
      </w:r>
    </w:p>
    <w:p w:rsidR="007F716D" w:rsidRPr="000A5B77" w:rsidRDefault="00FD2D78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в)</w:t>
      </w:r>
      <w:r w:rsidR="007F716D" w:rsidRPr="000A5B77">
        <w:rPr>
          <w:rFonts w:ascii="Times New Roman" w:hAnsi="Times New Roman" w:cs="Times New Roman"/>
        </w:rPr>
        <w:t xml:space="preserve"> о необходимых мерах по восстановлению благоприятных условий жизнедеятельности человека.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2.1</w:t>
      </w:r>
      <w:r w:rsidR="00AE087A" w:rsidRPr="000A5B77">
        <w:rPr>
          <w:rFonts w:ascii="Times New Roman" w:hAnsi="Times New Roman" w:cs="Times New Roman"/>
        </w:rPr>
        <w:t>0</w:t>
      </w:r>
      <w:r w:rsidRPr="000A5B77">
        <w:rPr>
          <w:rFonts w:ascii="Times New Roman" w:hAnsi="Times New Roman" w:cs="Times New Roman"/>
        </w:rPr>
        <w:t>. В случае если Техническая комиссия прихо</w:t>
      </w:r>
      <w:r w:rsidR="00036480" w:rsidRPr="000A5B77">
        <w:rPr>
          <w:rFonts w:ascii="Times New Roman" w:hAnsi="Times New Roman" w:cs="Times New Roman"/>
        </w:rPr>
        <w:t xml:space="preserve">дит к отрицательным выводам </w:t>
      </w:r>
      <w:r w:rsidR="00276BDC" w:rsidRPr="000A5B77">
        <w:rPr>
          <w:rFonts w:ascii="Times New Roman" w:hAnsi="Times New Roman" w:cs="Times New Roman"/>
        </w:rPr>
        <w:t xml:space="preserve">в отношении вопросов, указанных в подпунктах "а" и "в"  пункта 2.8 Порядка, </w:t>
      </w:r>
      <w:r w:rsidRPr="000A5B77">
        <w:rPr>
          <w:rFonts w:ascii="Times New Roman" w:hAnsi="Times New Roman" w:cs="Times New Roman"/>
        </w:rPr>
        <w:t>составляется отрицательное заключение, в котором могут отсутствовать выводы о характере и размере причиненного вреда, а также предложения о мерах по восстановлению благоприятных условий жизнедеятельности человека.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2.1</w:t>
      </w:r>
      <w:r w:rsidR="00C7026F" w:rsidRPr="000A5B77">
        <w:rPr>
          <w:rFonts w:ascii="Times New Roman" w:hAnsi="Times New Roman" w:cs="Times New Roman"/>
        </w:rPr>
        <w:t>1</w:t>
      </w:r>
      <w:r w:rsidRPr="000A5B77">
        <w:rPr>
          <w:rFonts w:ascii="Times New Roman" w:hAnsi="Times New Roman" w:cs="Times New Roman"/>
        </w:rPr>
        <w:t>. Заключение Технической комиссии подлежит утверждению Администраци</w:t>
      </w:r>
      <w:r w:rsidR="005405A5" w:rsidRPr="000A5B77">
        <w:rPr>
          <w:rFonts w:ascii="Times New Roman" w:hAnsi="Times New Roman" w:cs="Times New Roman"/>
        </w:rPr>
        <w:t>ей</w:t>
      </w:r>
      <w:r w:rsidR="000A5B77" w:rsidRPr="000A5B77">
        <w:rPr>
          <w:rFonts w:ascii="Times New Roman" w:hAnsi="Times New Roman" w:cs="Times New Roman"/>
        </w:rPr>
        <w:t xml:space="preserve"> сельсовета</w:t>
      </w:r>
      <w:r w:rsidRPr="000A5B77">
        <w:rPr>
          <w:rFonts w:ascii="Times New Roman" w:hAnsi="Times New Roman" w:cs="Times New Roman"/>
        </w:rPr>
        <w:t xml:space="preserve">. Одновременно с утверждением заключения Технической комиссии Администрация </w:t>
      </w:r>
      <w:r w:rsidR="000A5B77" w:rsidRPr="000A5B77">
        <w:rPr>
          <w:rFonts w:ascii="Times New Roman" w:hAnsi="Times New Roman" w:cs="Times New Roman"/>
        </w:rPr>
        <w:t xml:space="preserve">сельсовета </w:t>
      </w:r>
      <w:r w:rsidRPr="000A5B77">
        <w:rPr>
          <w:rFonts w:ascii="Times New Roman" w:hAnsi="Times New Roman" w:cs="Times New Roman"/>
        </w:rPr>
        <w:t>принимает решение о завершении работы Технической комиссии.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2.1</w:t>
      </w:r>
      <w:r w:rsidR="00C7026F" w:rsidRPr="000A5B77">
        <w:rPr>
          <w:rFonts w:ascii="Times New Roman" w:hAnsi="Times New Roman" w:cs="Times New Roman"/>
        </w:rPr>
        <w:t>2</w:t>
      </w:r>
      <w:r w:rsidRPr="000A5B77">
        <w:rPr>
          <w:rFonts w:ascii="Times New Roman" w:hAnsi="Times New Roman" w:cs="Times New Roman"/>
        </w:rPr>
        <w:t>. 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Техническая комиссия определяет орган, которому надлежит направить материалы для дальнейшего расследования.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2.1</w:t>
      </w:r>
      <w:r w:rsidR="00C7026F" w:rsidRPr="000A5B77">
        <w:rPr>
          <w:rFonts w:ascii="Times New Roman" w:hAnsi="Times New Roman" w:cs="Times New Roman"/>
        </w:rPr>
        <w:t>3</w:t>
      </w:r>
      <w:r w:rsidRPr="000A5B77">
        <w:rPr>
          <w:rFonts w:ascii="Times New Roman" w:hAnsi="Times New Roman" w:cs="Times New Roman"/>
        </w:rPr>
        <w:t xml:space="preserve">. </w:t>
      </w:r>
      <w:r w:rsidR="00C7026F" w:rsidRPr="000A5B77">
        <w:rPr>
          <w:rFonts w:ascii="Times New Roman" w:hAnsi="Times New Roman" w:cs="Times New Roman"/>
        </w:rPr>
        <w:t>Администрация</w:t>
      </w:r>
      <w:r w:rsidR="000A5B77" w:rsidRPr="000A5B77">
        <w:rPr>
          <w:rFonts w:ascii="Times New Roman" w:hAnsi="Times New Roman" w:cs="Times New Roman"/>
        </w:rPr>
        <w:t xml:space="preserve"> сельсовета </w:t>
      </w:r>
      <w:r w:rsidRPr="000A5B77">
        <w:rPr>
          <w:rFonts w:ascii="Times New Roman" w:hAnsi="Times New Roman" w:cs="Times New Roman"/>
        </w:rPr>
        <w:t xml:space="preserve">в течение 10 дней </w:t>
      </w:r>
      <w:proofErr w:type="gramStart"/>
      <w:r w:rsidRPr="000A5B77">
        <w:rPr>
          <w:rFonts w:ascii="Times New Roman" w:hAnsi="Times New Roman" w:cs="Times New Roman"/>
        </w:rPr>
        <w:t>с даты утверждения</w:t>
      </w:r>
      <w:proofErr w:type="gramEnd"/>
      <w:r w:rsidRPr="000A5B77">
        <w:rPr>
          <w:rFonts w:ascii="Times New Roman" w:hAnsi="Times New Roman" w:cs="Times New Roman"/>
        </w:rPr>
        <w:t xml:space="preserve"> заключения Технической комиссии: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 xml:space="preserve">а) организует опубликование утвержденного заключения на официальном сайте </w:t>
      </w:r>
      <w:r w:rsidR="000A5B77" w:rsidRPr="000A5B77">
        <w:rPr>
          <w:rFonts w:ascii="Times New Roman" w:hAnsi="Times New Roman" w:cs="Times New Roman"/>
        </w:rPr>
        <w:t>муниципального образования "Любимовский сельсовет» Большесолдатского района</w:t>
      </w:r>
      <w:r w:rsidRPr="000A5B77">
        <w:rPr>
          <w:rFonts w:ascii="Times New Roman" w:hAnsi="Times New Roman" w:cs="Times New Roman"/>
        </w:rPr>
        <w:t xml:space="preserve"> в сети "Интернет";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 xml:space="preserve">б) направляет утвержденное заключение в </w:t>
      </w:r>
      <w:r w:rsidR="00727511" w:rsidRPr="000A5B77">
        <w:rPr>
          <w:rFonts w:ascii="Times New Roman" w:hAnsi="Times New Roman" w:cs="Times New Roman"/>
        </w:rPr>
        <w:t xml:space="preserve">соответствующие государственные надзорные </w:t>
      </w:r>
      <w:r w:rsidRPr="000A5B77">
        <w:rPr>
          <w:rFonts w:ascii="Times New Roman" w:hAnsi="Times New Roman" w:cs="Times New Roman"/>
        </w:rPr>
        <w:t>органыдля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7F716D" w:rsidRPr="000A5B77" w:rsidRDefault="001413D2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 xml:space="preserve">2.14. </w:t>
      </w:r>
      <w:r w:rsidR="007F716D" w:rsidRPr="000A5B77">
        <w:rPr>
          <w:rFonts w:ascii="Times New Roman" w:hAnsi="Times New Roman" w:cs="Times New Roman"/>
        </w:rPr>
        <w:t xml:space="preserve">Копия заключения Технической комиссии в </w:t>
      </w:r>
      <w:r w:rsidR="00727511" w:rsidRPr="000A5B77">
        <w:rPr>
          <w:rFonts w:ascii="Times New Roman" w:hAnsi="Times New Roman" w:cs="Times New Roman"/>
        </w:rPr>
        <w:t>10-дневный</w:t>
      </w:r>
      <w:r w:rsidR="007F716D" w:rsidRPr="000A5B77">
        <w:rPr>
          <w:rFonts w:ascii="Times New Roman" w:hAnsi="Times New Roman" w:cs="Times New Roman"/>
        </w:rPr>
        <w:t xml:space="preserve"> срок </w:t>
      </w:r>
      <w:r w:rsidRPr="000A5B77">
        <w:rPr>
          <w:rFonts w:ascii="Times New Roman" w:hAnsi="Times New Roman" w:cs="Times New Roman"/>
        </w:rPr>
        <w:t xml:space="preserve">со дня его утверждения </w:t>
      </w:r>
      <w:r w:rsidR="007F716D" w:rsidRPr="000A5B77">
        <w:rPr>
          <w:rFonts w:ascii="Times New Roman" w:hAnsi="Times New Roman" w:cs="Times New Roman"/>
        </w:rPr>
        <w:t xml:space="preserve">направляется (вручается) </w:t>
      </w:r>
      <w:r w:rsidRPr="000A5B77">
        <w:rPr>
          <w:rFonts w:ascii="Times New Roman" w:hAnsi="Times New Roman" w:cs="Times New Roman"/>
        </w:rPr>
        <w:t>Администрацией</w:t>
      </w:r>
      <w:r w:rsidR="000A5B77" w:rsidRPr="000A5B77">
        <w:rPr>
          <w:rFonts w:ascii="Times New Roman" w:hAnsi="Times New Roman" w:cs="Times New Roman"/>
        </w:rPr>
        <w:t xml:space="preserve"> сельсовета</w:t>
      </w:r>
      <w:r w:rsidR="007F716D" w:rsidRPr="000A5B77">
        <w:rPr>
          <w:rFonts w:ascii="Times New Roman" w:hAnsi="Times New Roman" w:cs="Times New Roman"/>
        </w:rPr>
        <w:t>: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а) физическому и (или) юридическому лицу, которому причинен вред;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б)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 w:rsidRPr="000A5B77">
        <w:rPr>
          <w:rFonts w:ascii="Times New Roman" w:hAnsi="Times New Roman" w:cs="Times New Roman"/>
        </w:rPr>
        <w:t>и</w:t>
      </w:r>
      <w:proofErr w:type="gramEnd"/>
      <w:r w:rsidRPr="000A5B77">
        <w:rPr>
          <w:rFonts w:ascii="Times New Roman" w:hAnsi="Times New Roman" w:cs="Times New Roman"/>
        </w:rPr>
        <w:t xml:space="preserve"> </w:t>
      </w:r>
      <w:r w:rsidR="001413D2" w:rsidRPr="000A5B77">
        <w:rPr>
          <w:rFonts w:ascii="Times New Roman" w:hAnsi="Times New Roman" w:cs="Times New Roman"/>
        </w:rPr>
        <w:t>Т</w:t>
      </w:r>
      <w:r w:rsidRPr="000A5B77">
        <w:rPr>
          <w:rFonts w:ascii="Times New Roman" w:hAnsi="Times New Roman" w:cs="Times New Roman"/>
        </w:rPr>
        <w:t>ехнической комиссии;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в) представителям граждан и их объединений - по их письменным запросам.</w:t>
      </w:r>
    </w:p>
    <w:p w:rsidR="007F716D" w:rsidRPr="000A5B77" w:rsidRDefault="00101ED1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2.15. Заинтересованные лица, а также представители граждан и их объединений, указанные в пункте 2.</w:t>
      </w:r>
      <w:r w:rsidR="00DE3DC7" w:rsidRPr="000A5B77">
        <w:rPr>
          <w:rFonts w:ascii="Times New Roman" w:hAnsi="Times New Roman" w:cs="Times New Roman"/>
        </w:rPr>
        <w:t>2</w:t>
      </w:r>
      <w:r w:rsidRPr="000A5B77">
        <w:rPr>
          <w:rFonts w:ascii="Times New Roman" w:hAnsi="Times New Roman" w:cs="Times New Roman"/>
        </w:rPr>
        <w:t xml:space="preserve"> Порядка, в случае их несогласия с заключением Технической комиссии могут оспорить его в судебном порядке.</w:t>
      </w:r>
    </w:p>
    <w:p w:rsidR="007F3796" w:rsidRPr="000A5B77" w:rsidRDefault="007F3796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2.16. Срок установления причин нарушения законодательства о градостроительной деятельности определяется Администрацией</w:t>
      </w:r>
      <w:r w:rsidR="000A5B77" w:rsidRPr="000A5B77">
        <w:rPr>
          <w:rFonts w:ascii="Times New Roman" w:hAnsi="Times New Roman" w:cs="Times New Roman"/>
        </w:rPr>
        <w:t xml:space="preserve"> сельсовета </w:t>
      </w:r>
      <w:r w:rsidRPr="000A5B77">
        <w:rPr>
          <w:rFonts w:ascii="Times New Roman" w:hAnsi="Times New Roman" w:cs="Times New Roman"/>
        </w:rPr>
        <w:t xml:space="preserve">при принятии решения об образовании Технической комиссии, но не должен превышать 2 месяцев </w:t>
      </w:r>
      <w:proofErr w:type="gramStart"/>
      <w:r w:rsidRPr="000A5B77">
        <w:rPr>
          <w:rFonts w:ascii="Times New Roman" w:hAnsi="Times New Roman" w:cs="Times New Roman"/>
        </w:rPr>
        <w:t>с даты образования</w:t>
      </w:r>
      <w:proofErr w:type="gramEnd"/>
      <w:r w:rsidRPr="000A5B77">
        <w:rPr>
          <w:rFonts w:ascii="Times New Roman" w:hAnsi="Times New Roman" w:cs="Times New Roman"/>
        </w:rPr>
        <w:t xml:space="preserve"> такой комиссии.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5B77">
        <w:rPr>
          <w:rFonts w:ascii="Times New Roman" w:hAnsi="Times New Roman" w:cs="Times New Roman"/>
        </w:rPr>
        <w:t>2.1</w:t>
      </w:r>
      <w:r w:rsidR="004B65EE" w:rsidRPr="000A5B77">
        <w:rPr>
          <w:rFonts w:ascii="Times New Roman" w:hAnsi="Times New Roman" w:cs="Times New Roman"/>
        </w:rPr>
        <w:t>7</w:t>
      </w:r>
      <w:r w:rsidRPr="000A5B77">
        <w:rPr>
          <w:rFonts w:ascii="Times New Roman" w:hAnsi="Times New Roman" w:cs="Times New Roman"/>
        </w:rPr>
        <w:t>.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7F716D" w:rsidRPr="000A5B77" w:rsidRDefault="007F716D" w:rsidP="000A5B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</w:p>
    <w:p w:rsidR="00BD5921" w:rsidRPr="000A5B77" w:rsidRDefault="00BD5921" w:rsidP="000A5B77">
      <w:pPr>
        <w:spacing w:after="0" w:line="0" w:lineRule="atLeast"/>
        <w:rPr>
          <w:rFonts w:ascii="Times New Roman" w:hAnsi="Times New Roman" w:cs="Times New Roman"/>
        </w:rPr>
      </w:pPr>
    </w:p>
    <w:sectPr w:rsidR="00BD5921" w:rsidRPr="000A5B77" w:rsidSect="0041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16D"/>
    <w:rsid w:val="00017C2B"/>
    <w:rsid w:val="00036480"/>
    <w:rsid w:val="000A18B2"/>
    <w:rsid w:val="000A5B77"/>
    <w:rsid w:val="00101ED1"/>
    <w:rsid w:val="001413D2"/>
    <w:rsid w:val="00152490"/>
    <w:rsid w:val="00254428"/>
    <w:rsid w:val="00276BDC"/>
    <w:rsid w:val="002A6E07"/>
    <w:rsid w:val="002C19D6"/>
    <w:rsid w:val="002C3009"/>
    <w:rsid w:val="00304381"/>
    <w:rsid w:val="00313632"/>
    <w:rsid w:val="0043508C"/>
    <w:rsid w:val="00443EF1"/>
    <w:rsid w:val="00463C98"/>
    <w:rsid w:val="00473511"/>
    <w:rsid w:val="00485D3F"/>
    <w:rsid w:val="004B65EE"/>
    <w:rsid w:val="004B7021"/>
    <w:rsid w:val="004F4F06"/>
    <w:rsid w:val="005405A5"/>
    <w:rsid w:val="005A75A7"/>
    <w:rsid w:val="005C5729"/>
    <w:rsid w:val="005D2601"/>
    <w:rsid w:val="006751A5"/>
    <w:rsid w:val="006E3A5A"/>
    <w:rsid w:val="00727511"/>
    <w:rsid w:val="0077345F"/>
    <w:rsid w:val="007A470A"/>
    <w:rsid w:val="007E0182"/>
    <w:rsid w:val="007F3796"/>
    <w:rsid w:val="007F716D"/>
    <w:rsid w:val="00807CE2"/>
    <w:rsid w:val="0082745F"/>
    <w:rsid w:val="00910E3C"/>
    <w:rsid w:val="00A04CC6"/>
    <w:rsid w:val="00A1070A"/>
    <w:rsid w:val="00AB313C"/>
    <w:rsid w:val="00AE087A"/>
    <w:rsid w:val="00B64965"/>
    <w:rsid w:val="00B94093"/>
    <w:rsid w:val="00BB050C"/>
    <w:rsid w:val="00BB7794"/>
    <w:rsid w:val="00BD5921"/>
    <w:rsid w:val="00C7026F"/>
    <w:rsid w:val="00C87818"/>
    <w:rsid w:val="00CF5403"/>
    <w:rsid w:val="00D9417D"/>
    <w:rsid w:val="00DA498D"/>
    <w:rsid w:val="00DE3DC7"/>
    <w:rsid w:val="00DE4924"/>
    <w:rsid w:val="00E622EE"/>
    <w:rsid w:val="00F86F04"/>
    <w:rsid w:val="00F91F11"/>
    <w:rsid w:val="00FD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1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Customer</cp:lastModifiedBy>
  <cp:revision>4</cp:revision>
  <dcterms:created xsi:type="dcterms:W3CDTF">2024-04-23T09:13:00Z</dcterms:created>
  <dcterms:modified xsi:type="dcterms:W3CDTF">2024-04-24T09:17:00Z</dcterms:modified>
</cp:coreProperties>
</file>