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BB" w:rsidRPr="00787CBC" w:rsidRDefault="003812BB" w:rsidP="003812B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87CBC">
        <w:rPr>
          <w:b/>
        </w:rPr>
        <w:t>5. Досудебное обжалование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уполномоченных должностных лиц контрольного (надзорного) органа и инспекторов (далее также - должностные лица):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1) решений о проведении контрольных (надзорных) мероприятий и обязательных профилактических визитов;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4) решений об отказе в проведении обязательных профилактических визитов по заявлениям контролируемых лиц;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5.2. Судебное обжалование решений контрольного органа, действий (бездействия) его должностных </w:t>
      </w:r>
      <w:proofErr w:type="gramStart"/>
      <w:r w:rsidRPr="00787CBC">
        <w:t>лиц</w:t>
      </w:r>
      <w:proofErr w:type="gramEnd"/>
      <w:r w:rsidRPr="00787CBC"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5.4. Жалоба на решение контрольного органа, действия (бездействие) его должностных лиц рассматривается </w:t>
      </w:r>
      <w:bookmarkStart w:id="0" w:name="_Hlk192527257"/>
      <w:r w:rsidRPr="00787CBC">
        <w:rPr>
          <w:bCs/>
        </w:rPr>
        <w:t>руководителем контрольного органа (заместителем руководителя контрольного органа)</w:t>
      </w:r>
      <w:bookmarkEnd w:id="0"/>
      <w:r w:rsidRPr="00787CBC">
        <w:t>. Жалоба на действия (бездействие) руководителя контрольного органа рассматривается руководителем контрольного органа.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lastRenderedPageBreak/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5.7. Жалоба может содержать ходатайство о приостановлении исполнения обжалуемого решения контрольного органа.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5.8. </w:t>
      </w:r>
      <w:bookmarkStart w:id="1" w:name="_Hlk192527442"/>
      <w:r w:rsidRPr="00787CBC">
        <w:t xml:space="preserve">Руководителем контрольного органа (заместителем руководителя контрольного органа) </w:t>
      </w:r>
      <w:bookmarkEnd w:id="1"/>
      <w:r w:rsidRPr="00787CBC">
        <w:t>в срок не позднее двух рабочих дней со дня регистрации жалобы принимается решение: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1) о приостановлении исполнения обжалуемого решения контрольного органа;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2) об отказе в приостановлении исполнения обжалуемого решения контрольного органа.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5.9. Жалоба должна содержать: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proofErr w:type="gramStart"/>
      <w:r w:rsidRPr="00787CBC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proofErr w:type="gramStart"/>
      <w:r w:rsidRPr="00787CBC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proofErr w:type="gramStart"/>
      <w:r w:rsidRPr="00787CBC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4) основания и доводы, на основании которых контролируемое лицо </w:t>
      </w:r>
      <w:proofErr w:type="gramStart"/>
      <w:r w:rsidRPr="00787CBC">
        <w:t>не согласно</w:t>
      </w:r>
      <w:proofErr w:type="gramEnd"/>
      <w:r w:rsidRPr="00787CBC"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5) требования контролируемого лица, подавшего жалобу;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Федерального закона № 248-ФЗ;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lastRenderedPageBreak/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787CBC">
        <w:t>ии и ау</w:t>
      </w:r>
      <w:proofErr w:type="gramEnd"/>
      <w:r w:rsidRPr="00787CBC">
        <w:t>тентификации».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5.12. </w:t>
      </w:r>
      <w:bookmarkStart w:id="2" w:name="_Hlk192527841"/>
      <w:r w:rsidRPr="00787CBC">
        <w:t>Руководитель контрольного органа (заместитель руководителя контрольного органа)</w:t>
      </w:r>
      <w:bookmarkEnd w:id="2"/>
      <w:r w:rsidRPr="00787CBC"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1) жалоба подана после истечения сроков подачи жалобы, установленных пунктом 5.5 настоящего Положения, и не содержит ходатайства о восстановлении пропущенного срока на подачу жалобы;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2) в удовлетворении ходатайства о восстановлении пропущенного срока на подачу жалобы отказано;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3) до принятия решения по жалобе от контролируемого лица, ее подавшего, поступило заявление об отзыве жалобы;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4) имеется решение суда по вопросам, поставленным в жалобе;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5) ранее в контрольный орган была подана другая жалоба от того же контролируемого лица по тем же основаниям;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8) жалоба подана в ненадлежащий орган;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 xml:space="preserve">5.14. </w:t>
      </w:r>
      <w:proofErr w:type="gramStart"/>
      <w:r w:rsidRPr="00787CBC">
        <w:t>При рассмотрении жалобы контрольный орган использует информационную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  <w:proofErr w:type="gramEnd"/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lastRenderedPageBreak/>
        <w:t>5.15. Жалоба подлежит рассмотрению в течение пятнадцати рабочих дней со дня ее регистрации в подсистеме досудебного обжалования контрольной (надзорной) деятельности.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5.16.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5.19. По итогам рассмотрения жалобы руководитель контрольного органа (заместитель руководителя контрольного органа) принимает одно из следующих решений: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1) оставляет жалобу без удовлетворения;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2) отменяет решение контрольного органа полностью или частично;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3) отменяет решение контрольного органа полностью и принимает новое решение;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4) признает действия (бездействие) должностных лиц незаконными и выносит решение по существу.</w:t>
      </w:r>
    </w:p>
    <w:p w:rsidR="003812BB" w:rsidRPr="00787CBC" w:rsidRDefault="003812BB" w:rsidP="003812BB">
      <w:pPr>
        <w:autoSpaceDE w:val="0"/>
        <w:autoSpaceDN w:val="0"/>
        <w:adjustRightInd w:val="0"/>
        <w:ind w:firstLine="709"/>
        <w:jc w:val="both"/>
      </w:pPr>
      <w:r w:rsidRPr="00787CBC">
        <w:t>5.20.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54D52" w:rsidRPr="003812BB" w:rsidRDefault="00D54D52" w:rsidP="003812BB"/>
    <w:sectPr w:rsidR="00D54D52" w:rsidRPr="003812B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153C2"/>
    <w:rsid w:val="00153490"/>
    <w:rsid w:val="001C2EB3"/>
    <w:rsid w:val="00202291"/>
    <w:rsid w:val="002404F8"/>
    <w:rsid w:val="003617E1"/>
    <w:rsid w:val="003812BB"/>
    <w:rsid w:val="00393E41"/>
    <w:rsid w:val="005E45F2"/>
    <w:rsid w:val="00606328"/>
    <w:rsid w:val="00726FD5"/>
    <w:rsid w:val="007876AE"/>
    <w:rsid w:val="007C479C"/>
    <w:rsid w:val="008565D8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74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1457</Words>
  <Characters>8307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Customer</cp:lastModifiedBy>
  <cp:revision>12</cp:revision>
  <dcterms:created xsi:type="dcterms:W3CDTF">2024-11-29T12:22:00Z</dcterms:created>
  <dcterms:modified xsi:type="dcterms:W3CDTF">2025-05-21T07:08:00Z</dcterms:modified>
</cp:coreProperties>
</file>