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C" w:rsidRPr="00732F0C" w:rsidRDefault="00732F0C" w:rsidP="00732F0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732F0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</w:t>
      </w:r>
    </w:p>
    <w:p w:rsidR="00732F0C" w:rsidRPr="00732F0C" w:rsidRDefault="00732F0C" w:rsidP="00732F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5" w:tgtFrame="_blank" w:tooltip="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" w:history="1">
        <w:r w:rsidRPr="00732F0C">
          <w:rPr>
            <w:rFonts w:ascii="Tahoma" w:eastAsia="Times New Roman" w:hAnsi="Tahoma" w:cs="Tahoma"/>
            <w:color w:val="33A6E3"/>
            <w:sz w:val="14"/>
            <w:lang w:eastAsia="ru-RU"/>
          </w:rPr>
          <w:t>https://regulation.gov.ru/?ysclid=lh7e0fo5o2312542866#</w:t>
        </w:r>
      </w:hyperlink>
    </w:p>
    <w:p w:rsidR="00D54D52" w:rsidRPr="00732F0C" w:rsidRDefault="00D54D52" w:rsidP="00732F0C"/>
    <w:sectPr w:rsidR="00D54D52" w:rsidRPr="00732F0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55738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83FCB"/>
    <w:rsid w:val="00692C61"/>
    <w:rsid w:val="006B214B"/>
    <w:rsid w:val="00726FD5"/>
    <w:rsid w:val="00732F0C"/>
    <w:rsid w:val="007349B2"/>
    <w:rsid w:val="007876AE"/>
    <w:rsid w:val="007E62CA"/>
    <w:rsid w:val="00815E2B"/>
    <w:rsid w:val="0085193D"/>
    <w:rsid w:val="008939C5"/>
    <w:rsid w:val="00902C0C"/>
    <w:rsid w:val="00936E63"/>
    <w:rsid w:val="0095749D"/>
    <w:rsid w:val="00967E7E"/>
    <w:rsid w:val="009B25F2"/>
    <w:rsid w:val="009B33CA"/>
    <w:rsid w:val="009C75BB"/>
    <w:rsid w:val="00A0035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70170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7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5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?ysclid=lh7e0fo5o23125428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63</cp:revision>
  <dcterms:created xsi:type="dcterms:W3CDTF">2024-12-18T05:42:00Z</dcterms:created>
  <dcterms:modified xsi:type="dcterms:W3CDTF">2024-12-18T10:51:00Z</dcterms:modified>
</cp:coreProperties>
</file>